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不动产权利证书/登记证明作废公告</w:t>
      </w:r>
    </w:p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</w:p>
    <w:p w:rsidR="0069568E" w:rsidRDefault="0069568E" w:rsidP="0069568E">
      <w:pPr>
        <w:spacing w:line="220" w:lineRule="atLeast"/>
        <w:jc w:val="right"/>
        <w:rPr>
          <w:u w:val="single"/>
        </w:rPr>
      </w:pPr>
      <w:r>
        <w:rPr>
          <w:rFonts w:hint="eastAsia"/>
        </w:rPr>
        <w:t>编号：</w:t>
      </w:r>
      <w:r>
        <w:rPr>
          <w:u w:val="single"/>
        </w:rPr>
        <w:t>201800</w:t>
      </w:r>
      <w:r w:rsidR="00E365C1">
        <w:rPr>
          <w:rFonts w:hint="eastAsia"/>
          <w:u w:val="single"/>
        </w:rPr>
        <w:t>10</w:t>
      </w:r>
    </w:p>
    <w:p w:rsidR="0069568E" w:rsidRDefault="0069568E" w:rsidP="0069568E">
      <w:pPr>
        <w:spacing w:line="220" w:lineRule="atLeast"/>
        <w:jc w:val="right"/>
        <w:rPr>
          <w:u w:val="single"/>
        </w:rPr>
      </w:pPr>
    </w:p>
    <w:p w:rsidR="0069568E" w:rsidRDefault="009C3F0E" w:rsidP="0069568E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因我机构无法收回下列不动产权证书或不动产登记证明</w:t>
      </w:r>
      <w:r w:rsidR="0069568E">
        <w:rPr>
          <w:rFonts w:ascii="仿宋_GB2312" w:eastAsia="仿宋_GB2312" w:hint="eastAsia"/>
          <w:sz w:val="28"/>
          <w:szCs w:val="28"/>
        </w:rPr>
        <w:t>，根据《不动产登记暂行条例实施细则》第二十三条的规定，现公告作废。</w:t>
      </w:r>
    </w:p>
    <w:p w:rsidR="0069568E" w:rsidRDefault="00026A01" w:rsidP="00026A01">
      <w:pPr>
        <w:tabs>
          <w:tab w:val="left" w:pos="6300"/>
        </w:tabs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ab/>
      </w:r>
    </w:p>
    <w:tbl>
      <w:tblPr>
        <w:tblStyle w:val="a3"/>
        <w:tblW w:w="0" w:type="auto"/>
        <w:tblLook w:val="04A0"/>
      </w:tblPr>
      <w:tblGrid>
        <w:gridCol w:w="817"/>
        <w:gridCol w:w="2023"/>
        <w:gridCol w:w="1420"/>
        <w:gridCol w:w="1420"/>
        <w:gridCol w:w="1658"/>
        <w:gridCol w:w="1184"/>
      </w:tblGrid>
      <w:tr w:rsidR="0069568E" w:rsidTr="00E365C1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不动产权证书或不动产登记证明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权利人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不动产权利类型</w:t>
            </w:r>
          </w:p>
        </w:tc>
        <w:tc>
          <w:tcPr>
            <w:tcW w:w="16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不动产坐落</w:t>
            </w: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面积（M</w:t>
            </w:r>
            <w:r w:rsidRPr="0069568E">
              <w:rPr>
                <w:rFonts w:ascii="仿宋_GB2312" w:eastAsia="仿宋_GB2312" w:hint="eastAsia"/>
                <w:b/>
                <w:sz w:val="24"/>
                <w:szCs w:val="28"/>
                <w:vertAlign w:val="superscript"/>
              </w:rPr>
              <w:t>2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）</w:t>
            </w:r>
          </w:p>
        </w:tc>
      </w:tr>
      <w:tr w:rsidR="0069568E" w:rsidTr="00E365C1">
        <w:trPr>
          <w:trHeight w:val="806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B32999" w:rsidP="00E365C1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  <w:r w:rsidR="00E365C1">
              <w:rPr>
                <w:rFonts w:ascii="仿宋_GB2312" w:eastAsia="仿宋_GB2312" w:hint="eastAsia"/>
                <w:sz w:val="28"/>
                <w:szCs w:val="28"/>
              </w:rPr>
              <w:t>01301829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365C1" w:rsidRPr="00E365C1" w:rsidRDefault="00E365C1" w:rsidP="00E365C1">
            <w:pPr>
              <w:jc w:val="center"/>
              <w:rPr>
                <w:sz w:val="28"/>
                <w:szCs w:val="28"/>
              </w:rPr>
            </w:pPr>
            <w:r w:rsidRPr="00E365C1">
              <w:rPr>
                <w:rFonts w:hint="eastAsia"/>
                <w:sz w:val="28"/>
                <w:szCs w:val="28"/>
              </w:rPr>
              <w:t>孙兴芝</w:t>
            </w:r>
          </w:p>
          <w:p w:rsidR="00B32999" w:rsidRDefault="00B32999" w:rsidP="00E365C1"/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5A3E7B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国有</w:t>
            </w:r>
          </w:p>
        </w:tc>
        <w:tc>
          <w:tcPr>
            <w:tcW w:w="16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153B14" w:rsidP="00E365C1">
            <w:pPr>
              <w:spacing w:line="220" w:lineRule="atLeas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大连普湾新区</w:t>
            </w:r>
            <w:r w:rsidR="00B32999">
              <w:rPr>
                <w:rFonts w:ascii="仿宋_GB2312" w:eastAsia="仿宋_GB2312" w:hint="eastAsia"/>
                <w:sz w:val="28"/>
                <w:szCs w:val="28"/>
              </w:rPr>
              <w:t>三十里堡街道国泰路</w:t>
            </w:r>
            <w:r w:rsidR="00E365C1">
              <w:rPr>
                <w:rFonts w:ascii="仿宋_GB2312" w:eastAsia="仿宋_GB2312" w:hint="eastAsia"/>
                <w:sz w:val="28"/>
                <w:szCs w:val="28"/>
              </w:rPr>
              <w:t>843</w:t>
            </w:r>
            <w:r w:rsidR="00B32999">
              <w:rPr>
                <w:rFonts w:ascii="仿宋_GB2312" w:eastAsia="仿宋_GB2312" w:hint="eastAsia"/>
                <w:sz w:val="28"/>
                <w:szCs w:val="28"/>
              </w:rPr>
              <w:t>号</w:t>
            </w:r>
            <w:r w:rsidR="00E365C1">
              <w:rPr>
                <w:rFonts w:ascii="仿宋_GB2312" w:eastAsia="仿宋_GB2312" w:hint="eastAsia"/>
                <w:sz w:val="28"/>
                <w:szCs w:val="28"/>
              </w:rPr>
              <w:t>1单元4层2号</w:t>
            </w:r>
          </w:p>
        </w:tc>
        <w:tc>
          <w:tcPr>
            <w:tcW w:w="11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9568E" w:rsidRDefault="00E365C1" w:rsidP="00B32999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44.02</w:t>
            </w:r>
          </w:p>
        </w:tc>
      </w:tr>
    </w:tbl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公告单位：</w:t>
      </w:r>
      <w:r>
        <w:rPr>
          <w:rFonts w:ascii="仿宋_GB2312" w:eastAsia="仿宋_GB2312" w:hint="eastAsia"/>
          <w:sz w:val="28"/>
          <w:szCs w:val="28"/>
        </w:rPr>
        <w:t>大连普湾经济区不动产登记中心</w:t>
      </w: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2018年  </w:t>
      </w:r>
      <w:r w:rsidR="00153B14"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 xml:space="preserve"> 月  </w:t>
      </w:r>
      <w:r w:rsidR="00E365C1">
        <w:rPr>
          <w:rFonts w:ascii="仿宋_GB2312" w:eastAsia="仿宋_GB2312" w:hint="eastAsia"/>
          <w:sz w:val="28"/>
          <w:szCs w:val="28"/>
        </w:rPr>
        <w:t>29</w:t>
      </w:r>
      <w:r>
        <w:rPr>
          <w:rFonts w:ascii="仿宋_GB2312" w:eastAsia="仿宋_GB2312" w:hint="eastAsia"/>
          <w:sz w:val="28"/>
          <w:szCs w:val="28"/>
        </w:rPr>
        <w:t xml:space="preserve">  日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E69" w:rsidRDefault="00774E69" w:rsidP="00A941B9">
      <w:pPr>
        <w:spacing w:after="0"/>
      </w:pPr>
      <w:r>
        <w:separator/>
      </w:r>
    </w:p>
  </w:endnote>
  <w:endnote w:type="continuationSeparator" w:id="0">
    <w:p w:rsidR="00774E69" w:rsidRDefault="00774E69" w:rsidP="00A941B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E69" w:rsidRDefault="00774E69" w:rsidP="00A941B9">
      <w:pPr>
        <w:spacing w:after="0"/>
      </w:pPr>
      <w:r>
        <w:separator/>
      </w:r>
    </w:p>
  </w:footnote>
  <w:footnote w:type="continuationSeparator" w:id="0">
    <w:p w:rsidR="00774E69" w:rsidRDefault="00774E69" w:rsidP="00A941B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6A01"/>
    <w:rsid w:val="0008682A"/>
    <w:rsid w:val="00153B14"/>
    <w:rsid w:val="001B3741"/>
    <w:rsid w:val="001D4C83"/>
    <w:rsid w:val="0021322C"/>
    <w:rsid w:val="00222036"/>
    <w:rsid w:val="002E4E28"/>
    <w:rsid w:val="002F3BFE"/>
    <w:rsid w:val="00323B43"/>
    <w:rsid w:val="00375D53"/>
    <w:rsid w:val="003D37D8"/>
    <w:rsid w:val="00426133"/>
    <w:rsid w:val="004358AB"/>
    <w:rsid w:val="00457801"/>
    <w:rsid w:val="00463A24"/>
    <w:rsid w:val="005826EF"/>
    <w:rsid w:val="005A3E7B"/>
    <w:rsid w:val="005D789B"/>
    <w:rsid w:val="0069568E"/>
    <w:rsid w:val="00774E69"/>
    <w:rsid w:val="00805048"/>
    <w:rsid w:val="00842BD6"/>
    <w:rsid w:val="008B7726"/>
    <w:rsid w:val="00941AE2"/>
    <w:rsid w:val="009C3F0E"/>
    <w:rsid w:val="00A32F54"/>
    <w:rsid w:val="00A941B9"/>
    <w:rsid w:val="00A95325"/>
    <w:rsid w:val="00B32999"/>
    <w:rsid w:val="00B74BA0"/>
    <w:rsid w:val="00B8702C"/>
    <w:rsid w:val="00D31D50"/>
    <w:rsid w:val="00D32146"/>
    <w:rsid w:val="00E36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568E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56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9568E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A941B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A941B9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A941B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A941B9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6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15</cp:revision>
  <dcterms:created xsi:type="dcterms:W3CDTF">2018-04-20T01:26:00Z</dcterms:created>
  <dcterms:modified xsi:type="dcterms:W3CDTF">2018-08-29T06:15:00Z</dcterms:modified>
</cp:coreProperties>
</file>