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C6" w:rsidRDefault="003B14C6">
      <w:pPr>
        <w:jc w:val="center"/>
        <w:rPr>
          <w:rFonts w:ascii="宋体"/>
          <w:b/>
          <w:bCs/>
          <w:sz w:val="30"/>
          <w:szCs w:val="30"/>
        </w:rPr>
      </w:pPr>
      <w:r>
        <w:rPr>
          <w:rFonts w:ascii="宋体" w:hAnsi="宋体" w:cs="宋体" w:hint="eastAsia"/>
          <w:b/>
          <w:bCs/>
          <w:sz w:val="72"/>
          <w:szCs w:val="72"/>
        </w:rPr>
        <w:t>常江湾社区规划条件公示</w:t>
      </w:r>
      <w:r>
        <w:rPr>
          <w:rFonts w:ascii="宋体" w:hAnsi="宋体" w:cs="宋体"/>
          <w:b/>
          <w:bCs/>
          <w:sz w:val="30"/>
          <w:szCs w:val="30"/>
        </w:rPr>
        <w:t xml:space="preserve">      </w:t>
      </w:r>
    </w:p>
    <w:p w:rsidR="003B14C6" w:rsidRDefault="003B14C6">
      <w:pPr>
        <w:jc w:val="center"/>
        <w:rPr>
          <w:b/>
          <w:bCs/>
          <w:sz w:val="30"/>
          <w:szCs w:val="30"/>
        </w:rPr>
      </w:pPr>
    </w:p>
    <w:p w:rsidR="003B14C6" w:rsidRDefault="003B14C6">
      <w:pPr>
        <w:jc w:val="center"/>
        <w:rPr>
          <w:rFonts w:ascii="宋体"/>
          <w:b/>
          <w:bCs/>
          <w:sz w:val="32"/>
          <w:szCs w:val="32"/>
        </w:rPr>
      </w:pPr>
      <w:r>
        <w:rPr>
          <w:rFonts w:ascii="宋体" w:hAnsi="宋体" w:cs="宋体" w:hint="eastAsia"/>
          <w:b/>
          <w:bCs/>
          <w:sz w:val="32"/>
          <w:szCs w:val="32"/>
        </w:rPr>
        <w:t>大金普城建发</w:t>
      </w:r>
      <w:r>
        <w:rPr>
          <w:rFonts w:ascii="宋体" w:hAnsi="宋体" w:cs="宋体"/>
          <w:b/>
          <w:bCs/>
          <w:sz w:val="32"/>
          <w:szCs w:val="32"/>
        </w:rPr>
        <w:t>[2018]</w:t>
      </w:r>
      <w:r>
        <w:rPr>
          <w:rFonts w:ascii="宋体" w:hAnsi="宋体" w:cs="宋体" w:hint="eastAsia"/>
          <w:b/>
          <w:bCs/>
          <w:sz w:val="32"/>
          <w:szCs w:val="32"/>
        </w:rPr>
        <w:t>第</w:t>
      </w:r>
      <w:r w:rsidR="00D27099">
        <w:rPr>
          <w:rFonts w:hint="eastAsia"/>
          <w:b/>
          <w:bCs/>
          <w:sz w:val="30"/>
          <w:szCs w:val="30"/>
        </w:rPr>
        <w:t>056</w:t>
      </w:r>
      <w:r>
        <w:rPr>
          <w:rFonts w:ascii="宋体" w:hAnsi="宋体" w:cs="宋体" w:hint="eastAsia"/>
          <w:b/>
          <w:bCs/>
          <w:sz w:val="32"/>
          <w:szCs w:val="32"/>
        </w:rPr>
        <w:t>号</w:t>
      </w:r>
    </w:p>
    <w:p w:rsidR="003B14C6" w:rsidRDefault="003B14C6" w:rsidP="00D27099">
      <w:pPr>
        <w:ind w:firstLineChars="198" w:firstLine="596"/>
        <w:rPr>
          <w:rFonts w:ascii="宋体"/>
          <w:b/>
          <w:bCs/>
          <w:sz w:val="30"/>
          <w:szCs w:val="30"/>
        </w:rPr>
      </w:pPr>
      <w:r>
        <w:rPr>
          <w:rFonts w:ascii="宋体" w:hAnsi="宋体" w:cs="宋体" w:hint="eastAsia"/>
          <w:b/>
          <w:bCs/>
          <w:sz w:val="30"/>
          <w:szCs w:val="30"/>
        </w:rPr>
        <w:t>根据《中华人民共和国城乡规划法》《中华人民共和国行政许可法》，我局现将拟审批事项向社会各界予以公示（具体内容详见大连金普新区管委会网站</w:t>
      </w:r>
      <w:r>
        <w:rPr>
          <w:rFonts w:ascii="宋体" w:hAnsi="宋体" w:cs="宋体"/>
          <w:b/>
          <w:bCs/>
          <w:sz w:val="30"/>
          <w:szCs w:val="30"/>
        </w:rPr>
        <w:t>http://218.25.154.156</w:t>
      </w:r>
      <w:r>
        <w:rPr>
          <w:rFonts w:ascii="宋体" w:hAnsi="宋体" w:cs="宋体" w:hint="eastAsia"/>
          <w:b/>
          <w:bCs/>
          <w:sz w:val="30"/>
          <w:szCs w:val="30"/>
        </w:rPr>
        <w:t>及现场公示牌）。如相关部门及利害关系人有异议，请在本公示发布后</w:t>
      </w:r>
      <w:r w:rsidR="00D27099">
        <w:rPr>
          <w:rFonts w:ascii="宋体" w:hAnsi="宋体" w:cs="宋体" w:hint="eastAsia"/>
          <w:b/>
          <w:bCs/>
          <w:sz w:val="30"/>
          <w:szCs w:val="30"/>
        </w:rPr>
        <w:t>7</w:t>
      </w:r>
      <w:r>
        <w:rPr>
          <w:rFonts w:ascii="宋体" w:hAnsi="宋体" w:cs="宋体" w:hint="eastAsia"/>
          <w:b/>
          <w:bCs/>
          <w:sz w:val="30"/>
          <w:szCs w:val="30"/>
        </w:rPr>
        <w:t>日内向我局提出书面申请。逾期或无异议，我局将依法进行批复。</w:t>
      </w:r>
    </w:p>
    <w:p w:rsidR="003B14C6" w:rsidRDefault="002644A1" w:rsidP="00D27099">
      <w:pPr>
        <w:ind w:firstLineChars="4704" w:firstLine="9878"/>
        <w:rPr>
          <w:rFonts w:ascii="宋体"/>
          <w:b/>
          <w:bCs/>
          <w:sz w:val="30"/>
          <w:szCs w:val="30"/>
        </w:rPr>
      </w:pPr>
      <w:r w:rsidRPr="002644A1">
        <w:rPr>
          <w:noProof/>
        </w:rPr>
        <w:pict>
          <v:shapetype id="_x0000_t202" coordsize="21600,21600" o:spt="202" path="m,l,21600r21600,l21600,xe">
            <v:stroke joinstyle="miter"/>
            <v:path gradientshapeok="t" o:connecttype="rect"/>
          </v:shapetype>
          <v:shape id="文本框 9" o:spid="_x0000_s1026" type="#_x0000_t202" style="position:absolute;left:0;text-align:left;margin-left:9pt;margin-top:30.05pt;width:5in;height:483.6pt;z-index:2" stroked="f" strokeweight=".25pt">
            <v:textbox>
              <w:txbxContent>
                <w:p w:rsidR="003B14C6" w:rsidRDefault="003B14C6">
                  <w:pPr>
                    <w:adjustRightInd w:val="0"/>
                    <w:snapToGrid w:val="0"/>
                    <w:jc w:val="center"/>
                    <w:rPr>
                      <w:rFonts w:ascii="仿宋" w:eastAsia="仿宋" w:hAnsi="仿宋"/>
                      <w:b/>
                      <w:bCs/>
                      <w:snapToGrid w:val="0"/>
                      <w:kern w:val="0"/>
                    </w:rPr>
                  </w:pPr>
                  <w:r>
                    <w:rPr>
                      <w:rFonts w:ascii="仿宋" w:eastAsia="仿宋" w:hAnsi="仿宋" w:cs="仿宋" w:hint="eastAsia"/>
                      <w:b/>
                      <w:bCs/>
                      <w:snapToGrid w:val="0"/>
                      <w:kern w:val="0"/>
                    </w:rPr>
                    <w:t>常江湾社区用房规划条件</w:t>
                  </w:r>
                </w:p>
                <w:p w:rsidR="003B14C6" w:rsidRDefault="003B14C6" w:rsidP="00D27099">
                  <w:pPr>
                    <w:pStyle w:val="a3"/>
                    <w:ind w:firstLineChars="200" w:firstLine="420"/>
                    <w:jc w:val="left"/>
                    <w:rPr>
                      <w:rFonts w:ascii="仿宋" w:eastAsia="仿宋" w:hAnsi="仿宋"/>
                      <w:sz w:val="21"/>
                      <w:szCs w:val="21"/>
                    </w:rPr>
                  </w:pPr>
                  <w:r>
                    <w:rPr>
                      <w:rFonts w:ascii="仿宋" w:eastAsia="仿宋" w:hAnsi="仿宋" w:cs="仿宋"/>
                      <w:sz w:val="21"/>
                      <w:szCs w:val="21"/>
                    </w:rPr>
                    <w:t xml:space="preserve">1 </w:t>
                  </w:r>
                  <w:r>
                    <w:rPr>
                      <w:rFonts w:ascii="仿宋" w:eastAsia="仿宋" w:hAnsi="仿宋" w:cs="仿宋" w:hint="eastAsia"/>
                      <w:sz w:val="21"/>
                      <w:szCs w:val="21"/>
                    </w:rPr>
                    <w:t>限制性条件</w:t>
                  </w:r>
                </w:p>
                <w:p w:rsidR="003B14C6" w:rsidRDefault="003B14C6" w:rsidP="00D27099">
                  <w:pPr>
                    <w:pStyle w:val="a3"/>
                    <w:ind w:firstLineChars="200" w:firstLine="420"/>
                    <w:jc w:val="left"/>
                    <w:rPr>
                      <w:rFonts w:ascii="仿宋" w:eastAsia="仿宋" w:hAnsi="仿宋"/>
                      <w:sz w:val="21"/>
                      <w:szCs w:val="21"/>
                    </w:rPr>
                  </w:pPr>
                  <w:r>
                    <w:rPr>
                      <w:rFonts w:ascii="仿宋" w:eastAsia="仿宋" w:hAnsi="仿宋" w:cs="仿宋"/>
                      <w:sz w:val="21"/>
                      <w:szCs w:val="21"/>
                    </w:rPr>
                    <w:t>1.1</w:t>
                  </w:r>
                  <w:r>
                    <w:rPr>
                      <w:rFonts w:ascii="仿宋" w:eastAsia="仿宋" w:hAnsi="仿宋" w:cs="仿宋" w:hint="eastAsia"/>
                      <w:sz w:val="21"/>
                      <w:szCs w:val="21"/>
                    </w:rPr>
                    <w:t>位置：金石滩北部区，金石滩动迁住宅五期。</w:t>
                  </w:r>
                </w:p>
                <w:p w:rsidR="003B14C6" w:rsidRDefault="003B14C6" w:rsidP="00D27099">
                  <w:pPr>
                    <w:pStyle w:val="a3"/>
                    <w:ind w:firstLineChars="200" w:firstLine="420"/>
                    <w:jc w:val="left"/>
                    <w:rPr>
                      <w:rFonts w:ascii="仿宋" w:eastAsia="仿宋" w:hAnsi="仿宋"/>
                      <w:sz w:val="21"/>
                      <w:szCs w:val="21"/>
                    </w:rPr>
                  </w:pPr>
                  <w:r>
                    <w:rPr>
                      <w:rFonts w:ascii="仿宋" w:eastAsia="仿宋" w:hAnsi="仿宋" w:cs="仿宋"/>
                      <w:sz w:val="21"/>
                      <w:szCs w:val="21"/>
                    </w:rPr>
                    <w:t>1.2</w:t>
                  </w:r>
                  <w:r>
                    <w:rPr>
                      <w:rFonts w:ascii="仿宋" w:eastAsia="仿宋" w:hAnsi="仿宋" w:cs="仿宋" w:hint="eastAsia"/>
                      <w:sz w:val="21"/>
                      <w:szCs w:val="21"/>
                    </w:rPr>
                    <w:t>规划总用地面积：</w:t>
                  </w:r>
                  <w:r>
                    <w:rPr>
                      <w:rFonts w:ascii="仿宋" w:eastAsia="仿宋" w:hAnsi="仿宋" w:cs="仿宋"/>
                      <w:sz w:val="21"/>
                      <w:szCs w:val="21"/>
                    </w:rPr>
                    <w:t>1647</w:t>
                  </w:r>
                  <w:r>
                    <w:rPr>
                      <w:rFonts w:ascii="仿宋" w:eastAsia="仿宋" w:hAnsi="仿宋" w:cs="仿宋" w:hint="eastAsia"/>
                      <w:sz w:val="21"/>
                      <w:szCs w:val="21"/>
                    </w:rPr>
                    <w:t>平方米。</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1.3</w:t>
                  </w:r>
                  <w:r>
                    <w:rPr>
                      <w:rFonts w:ascii="仿宋" w:eastAsia="仿宋" w:hAnsi="仿宋" w:cs="仿宋" w:hint="eastAsia"/>
                      <w:sz w:val="21"/>
                      <w:szCs w:val="21"/>
                    </w:rPr>
                    <w:t>用地性质：居住用地（服务设施用地）。</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1.4</w:t>
                  </w:r>
                  <w:r>
                    <w:rPr>
                      <w:rFonts w:ascii="仿宋" w:eastAsia="仿宋" w:hAnsi="仿宋" w:cs="仿宋" w:hint="eastAsia"/>
                      <w:sz w:val="21"/>
                      <w:szCs w:val="21"/>
                    </w:rPr>
                    <w:t>容积率：≤</w:t>
                  </w:r>
                  <w:r>
                    <w:rPr>
                      <w:rFonts w:ascii="仿宋" w:eastAsia="仿宋" w:hAnsi="仿宋" w:cs="仿宋"/>
                      <w:sz w:val="21"/>
                      <w:szCs w:val="21"/>
                    </w:rPr>
                    <w:t>0.5</w:t>
                  </w:r>
                  <w:r>
                    <w:rPr>
                      <w:rFonts w:ascii="仿宋" w:eastAsia="仿宋" w:hAnsi="仿宋" w:cs="仿宋" w:hint="eastAsia"/>
                      <w:sz w:val="21"/>
                      <w:szCs w:val="21"/>
                    </w:rPr>
                    <w:t>。</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1.5</w:t>
                  </w:r>
                  <w:r>
                    <w:rPr>
                      <w:rFonts w:ascii="仿宋" w:eastAsia="仿宋" w:hAnsi="仿宋" w:cs="仿宋" w:hint="eastAsia"/>
                      <w:sz w:val="21"/>
                      <w:szCs w:val="21"/>
                    </w:rPr>
                    <w:t>绿地率：≥</w:t>
                  </w:r>
                  <w:r>
                    <w:rPr>
                      <w:rFonts w:ascii="仿宋" w:eastAsia="仿宋" w:hAnsi="仿宋" w:cs="仿宋"/>
                      <w:sz w:val="21"/>
                      <w:szCs w:val="21"/>
                    </w:rPr>
                    <w:t>40%</w:t>
                  </w:r>
                  <w:r>
                    <w:rPr>
                      <w:rFonts w:ascii="仿宋" w:eastAsia="仿宋" w:hAnsi="仿宋" w:cs="仿宋" w:hint="eastAsia"/>
                      <w:sz w:val="21"/>
                      <w:szCs w:val="21"/>
                    </w:rPr>
                    <w:t>。</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1.6</w:t>
                  </w:r>
                  <w:r>
                    <w:rPr>
                      <w:rFonts w:ascii="仿宋" w:eastAsia="仿宋" w:hAnsi="仿宋" w:cs="仿宋" w:hint="eastAsia"/>
                      <w:sz w:val="21"/>
                      <w:szCs w:val="21"/>
                    </w:rPr>
                    <w:t>建筑后退规划用地红线：建筑退用地红线≥</w:t>
                  </w:r>
                  <w:r>
                    <w:rPr>
                      <w:rFonts w:ascii="仿宋" w:eastAsia="仿宋" w:hAnsi="仿宋" w:cs="仿宋"/>
                      <w:sz w:val="21"/>
                      <w:szCs w:val="21"/>
                    </w:rPr>
                    <w:t>5</w:t>
                  </w:r>
                  <w:r>
                    <w:rPr>
                      <w:rFonts w:ascii="仿宋" w:eastAsia="仿宋" w:hAnsi="仿宋" w:cs="仿宋" w:hint="eastAsia"/>
                      <w:sz w:val="21"/>
                      <w:szCs w:val="21"/>
                    </w:rPr>
                    <w:t>米；门卫退用地红线</w:t>
                  </w:r>
                  <w:r>
                    <w:rPr>
                      <w:rFonts w:ascii="仿宋" w:eastAsia="仿宋" w:hAnsi="仿宋" w:cs="仿宋"/>
                      <w:sz w:val="21"/>
                      <w:szCs w:val="21"/>
                    </w:rPr>
                    <w:t>2</w:t>
                  </w:r>
                  <w:r>
                    <w:rPr>
                      <w:rFonts w:ascii="仿宋" w:eastAsia="仿宋" w:hAnsi="仿宋" w:cs="仿宋" w:hint="eastAsia"/>
                      <w:sz w:val="21"/>
                      <w:szCs w:val="21"/>
                    </w:rPr>
                    <w:t>米，围栏临路退用地红线</w:t>
                  </w:r>
                  <w:r>
                    <w:rPr>
                      <w:rFonts w:ascii="仿宋" w:eastAsia="仿宋" w:hAnsi="仿宋" w:cs="仿宋"/>
                      <w:sz w:val="21"/>
                      <w:szCs w:val="21"/>
                    </w:rPr>
                    <w:t>1</w:t>
                  </w:r>
                  <w:r>
                    <w:rPr>
                      <w:rFonts w:ascii="仿宋" w:eastAsia="仿宋" w:hAnsi="仿宋" w:cs="仿宋" w:hint="eastAsia"/>
                      <w:sz w:val="21"/>
                      <w:szCs w:val="21"/>
                    </w:rPr>
                    <w:t>米。</w:t>
                  </w:r>
                </w:p>
                <w:p w:rsidR="003B14C6" w:rsidRDefault="003B14C6" w:rsidP="00D27099">
                  <w:pPr>
                    <w:pStyle w:val="a3"/>
                    <w:ind w:firstLineChars="200" w:firstLine="420"/>
                    <w:jc w:val="left"/>
                    <w:rPr>
                      <w:rFonts w:ascii="仿宋" w:eastAsia="仿宋" w:hAnsi="仿宋"/>
                      <w:sz w:val="21"/>
                      <w:szCs w:val="21"/>
                    </w:rPr>
                  </w:pPr>
                  <w:r>
                    <w:rPr>
                      <w:rFonts w:ascii="仿宋" w:eastAsia="仿宋" w:hAnsi="仿宋" w:cs="仿宋"/>
                      <w:sz w:val="21"/>
                      <w:szCs w:val="21"/>
                    </w:rPr>
                    <w:t xml:space="preserve">2 </w:t>
                  </w:r>
                  <w:r>
                    <w:rPr>
                      <w:rFonts w:ascii="仿宋" w:eastAsia="仿宋" w:hAnsi="仿宋" w:cs="仿宋" w:hint="eastAsia"/>
                      <w:sz w:val="21"/>
                      <w:szCs w:val="21"/>
                    </w:rPr>
                    <w:t>指导性条件</w:t>
                  </w:r>
                </w:p>
                <w:p w:rsidR="003B14C6" w:rsidRDefault="003B14C6" w:rsidP="00D27099">
                  <w:pPr>
                    <w:pStyle w:val="a3"/>
                    <w:ind w:firstLineChars="200" w:firstLine="420"/>
                    <w:rPr>
                      <w:rFonts w:ascii="仿宋" w:eastAsia="仿宋" w:hAnsi="仿宋" w:cs="仿宋"/>
                      <w:sz w:val="21"/>
                      <w:szCs w:val="21"/>
                    </w:rPr>
                  </w:pPr>
                  <w:r>
                    <w:rPr>
                      <w:rFonts w:ascii="仿宋" w:eastAsia="仿宋" w:hAnsi="仿宋" w:cs="仿宋"/>
                      <w:sz w:val="21"/>
                      <w:szCs w:val="21"/>
                    </w:rPr>
                    <w:t>2.1</w:t>
                  </w:r>
                  <w:r>
                    <w:rPr>
                      <w:rFonts w:ascii="仿宋" w:eastAsia="仿宋" w:hAnsi="仿宋" w:cs="仿宋" w:hint="eastAsia"/>
                      <w:sz w:val="21"/>
                      <w:szCs w:val="21"/>
                    </w:rPr>
                    <w:t>建筑密度：≤</w:t>
                  </w:r>
                  <w:r>
                    <w:rPr>
                      <w:rFonts w:ascii="仿宋" w:eastAsia="仿宋" w:hAnsi="仿宋" w:cs="仿宋"/>
                      <w:sz w:val="21"/>
                      <w:szCs w:val="21"/>
                    </w:rPr>
                    <w:t>30%</w:t>
                  </w:r>
                  <w:r>
                    <w:rPr>
                      <w:rFonts w:ascii="仿宋" w:eastAsia="仿宋" w:hAnsi="仿宋" w:cs="仿宋" w:hint="eastAsia"/>
                      <w:sz w:val="21"/>
                      <w:szCs w:val="21"/>
                    </w:rPr>
                    <w:t>。</w:t>
                  </w:r>
                  <w:r>
                    <w:rPr>
                      <w:rFonts w:ascii="仿宋" w:eastAsia="仿宋" w:hAnsi="仿宋" w:cs="仿宋"/>
                      <w:sz w:val="21"/>
                      <w:szCs w:val="21"/>
                    </w:rPr>
                    <w:t xml:space="preserve"> </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2.2</w:t>
                  </w:r>
                  <w:r>
                    <w:rPr>
                      <w:rFonts w:ascii="仿宋" w:eastAsia="仿宋" w:hAnsi="仿宋" w:cs="仿宋" w:hint="eastAsia"/>
                      <w:sz w:val="21"/>
                      <w:szCs w:val="21"/>
                    </w:rPr>
                    <w:t>建筑高度：≤</w:t>
                  </w:r>
                  <w:r>
                    <w:rPr>
                      <w:rFonts w:ascii="仿宋" w:eastAsia="仿宋" w:hAnsi="仿宋" w:cs="仿宋"/>
                      <w:sz w:val="21"/>
                      <w:szCs w:val="21"/>
                    </w:rPr>
                    <w:t>12</w:t>
                  </w:r>
                  <w:r>
                    <w:rPr>
                      <w:rFonts w:ascii="仿宋" w:eastAsia="仿宋" w:hAnsi="仿宋" w:cs="仿宋" w:hint="eastAsia"/>
                      <w:sz w:val="21"/>
                      <w:szCs w:val="21"/>
                    </w:rPr>
                    <w:t>米。</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2.3</w:t>
                  </w:r>
                  <w:r>
                    <w:rPr>
                      <w:rFonts w:ascii="仿宋" w:eastAsia="仿宋" w:hAnsi="仿宋" w:cs="仿宋" w:hint="eastAsia"/>
                      <w:sz w:val="21"/>
                      <w:szCs w:val="21"/>
                    </w:rPr>
                    <w:t>机动车出入口方位：南侧。</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2.4</w:t>
                  </w:r>
                  <w:r>
                    <w:rPr>
                      <w:rFonts w:ascii="仿宋" w:eastAsia="仿宋" w:hAnsi="仿宋" w:cs="仿宋" w:hint="eastAsia"/>
                      <w:sz w:val="21"/>
                      <w:szCs w:val="21"/>
                    </w:rPr>
                    <w:t>停车位要求：按每</w:t>
                  </w:r>
                  <w:r>
                    <w:rPr>
                      <w:rFonts w:ascii="仿宋" w:eastAsia="仿宋" w:hAnsi="仿宋" w:cs="仿宋"/>
                      <w:sz w:val="21"/>
                      <w:szCs w:val="21"/>
                    </w:rPr>
                    <w:t>100</w:t>
                  </w:r>
                  <w:r>
                    <w:rPr>
                      <w:rFonts w:ascii="仿宋" w:eastAsia="仿宋" w:hAnsi="仿宋" w:cs="仿宋" w:hint="eastAsia"/>
                      <w:sz w:val="21"/>
                      <w:szCs w:val="21"/>
                    </w:rPr>
                    <w:t>平方米</w:t>
                  </w:r>
                  <w:r>
                    <w:rPr>
                      <w:rFonts w:ascii="仿宋" w:eastAsia="仿宋" w:hAnsi="仿宋" w:cs="仿宋"/>
                      <w:sz w:val="21"/>
                      <w:szCs w:val="21"/>
                    </w:rPr>
                    <w:t>1</w:t>
                  </w:r>
                  <w:r>
                    <w:rPr>
                      <w:rFonts w:ascii="仿宋" w:eastAsia="仿宋" w:hAnsi="仿宋" w:cs="仿宋" w:hint="eastAsia"/>
                      <w:sz w:val="21"/>
                      <w:szCs w:val="21"/>
                    </w:rPr>
                    <w:t>个停车位设置。</w:t>
                  </w:r>
                </w:p>
                <w:p w:rsidR="003B14C6" w:rsidRDefault="003B14C6" w:rsidP="00D27099">
                  <w:pPr>
                    <w:pStyle w:val="a3"/>
                    <w:ind w:firstLineChars="200" w:firstLine="420"/>
                    <w:jc w:val="left"/>
                    <w:rPr>
                      <w:rFonts w:ascii="仿宋" w:eastAsia="仿宋" w:hAnsi="仿宋"/>
                      <w:sz w:val="21"/>
                      <w:szCs w:val="21"/>
                    </w:rPr>
                  </w:pPr>
                  <w:r>
                    <w:rPr>
                      <w:rFonts w:ascii="仿宋" w:eastAsia="仿宋" w:hAnsi="仿宋" w:cs="仿宋"/>
                      <w:sz w:val="21"/>
                      <w:szCs w:val="21"/>
                    </w:rPr>
                    <w:t xml:space="preserve">3 </w:t>
                  </w:r>
                  <w:r>
                    <w:rPr>
                      <w:rFonts w:ascii="仿宋" w:eastAsia="仿宋" w:hAnsi="仿宋" w:cs="仿宋" w:hint="eastAsia"/>
                      <w:sz w:val="21"/>
                      <w:szCs w:val="21"/>
                    </w:rPr>
                    <w:t>遵守事项</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3.1</w:t>
                  </w:r>
                  <w:r>
                    <w:rPr>
                      <w:rFonts w:ascii="仿宋" w:eastAsia="仿宋" w:hAnsi="仿宋" w:cs="仿宋" w:hint="eastAsia"/>
                      <w:sz w:val="21"/>
                      <w:szCs w:val="21"/>
                    </w:rPr>
                    <w:t>规划用地内建筑应满足相关法规、技术规范的要求，并应符合市政工程设施、无线电收发区、微波通道、军事和国家安全设施等技术规定。</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3.2</w:t>
                  </w:r>
                  <w:r>
                    <w:rPr>
                      <w:rFonts w:ascii="仿宋" w:eastAsia="仿宋" w:hAnsi="仿宋" w:cs="仿宋" w:hint="eastAsia"/>
                      <w:sz w:val="21"/>
                      <w:szCs w:val="21"/>
                    </w:rPr>
                    <w:t>应解决、安置好红线和城市道路范围内土地及地上（下）各类设施的动迁等问题后，方可进行下一步工作。</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3.3</w:t>
                  </w:r>
                  <w:r>
                    <w:rPr>
                      <w:rFonts w:ascii="仿宋" w:eastAsia="仿宋" w:hAnsi="仿宋" w:cs="仿宋" w:hint="eastAsia"/>
                      <w:sz w:val="21"/>
                      <w:szCs w:val="21"/>
                    </w:rPr>
                    <w:t>解决好因规划不同步实施产生的相关问题；新建建筑与周围原有建筑物间距应符合消防、安全、日照、卫生等要求，并保证周边道路、市政等基础设施的正常使用。</w:t>
                  </w:r>
                </w:p>
                <w:p w:rsidR="003B14C6" w:rsidRDefault="003B14C6" w:rsidP="00D27099">
                  <w:pPr>
                    <w:pStyle w:val="a3"/>
                    <w:ind w:firstLineChars="200" w:firstLine="420"/>
                    <w:rPr>
                      <w:rFonts w:ascii="仿宋" w:eastAsia="仿宋" w:hAnsi="仿宋"/>
                      <w:sz w:val="21"/>
                      <w:szCs w:val="21"/>
                    </w:rPr>
                  </w:pPr>
                  <w:r>
                    <w:rPr>
                      <w:rFonts w:ascii="仿宋" w:eastAsia="仿宋" w:hAnsi="仿宋" w:cs="仿宋"/>
                      <w:sz w:val="21"/>
                      <w:szCs w:val="21"/>
                    </w:rPr>
                    <w:t>3.4</w:t>
                  </w:r>
                  <w:r>
                    <w:rPr>
                      <w:rFonts w:ascii="仿宋" w:eastAsia="仿宋" w:hAnsi="仿宋" w:cs="仿宋" w:hint="eastAsia"/>
                      <w:sz w:val="21"/>
                      <w:szCs w:val="21"/>
                    </w:rPr>
                    <w:t>本用地内应按国家规范设置换热站、给水加压泵站等基础设施，由开发单位负责投资建成后，将土地证、产权证一次性办给各专业公司或相关主管部门。</w:t>
                  </w:r>
                </w:p>
                <w:p w:rsidR="003B14C6" w:rsidRDefault="003B14C6" w:rsidP="00D27099">
                  <w:pPr>
                    <w:ind w:firstLineChars="200" w:firstLine="420"/>
                    <w:rPr>
                      <w:rFonts w:ascii="仿宋" w:eastAsia="仿宋" w:hAnsi="仿宋"/>
                    </w:rPr>
                  </w:pPr>
                  <w:r>
                    <w:rPr>
                      <w:rFonts w:ascii="仿宋" w:eastAsia="仿宋" w:hAnsi="仿宋" w:cs="仿宋"/>
                    </w:rPr>
                    <w:t>3.5</w:t>
                  </w:r>
                  <w:r>
                    <w:rPr>
                      <w:rFonts w:ascii="仿宋" w:eastAsia="仿宋" w:hAnsi="仿宋" w:cs="仿宋" w:hint="eastAsia"/>
                    </w:rPr>
                    <w:t>涉及到的环境影响评价、压覆矿产资源、地质灾害危险、国家安全、生产安全、军事管理、土地、交通、地震、气象、文物、林业、海洋、卫生、防洪、人防、绿化、消防、房产、电力、燃气、给排水、热力、通讯等事宜，须征得相关部门同意并办理相关手续。</w:t>
                  </w:r>
                </w:p>
              </w:txbxContent>
            </v:textbox>
          </v:shape>
        </w:pict>
      </w:r>
      <w:r w:rsidR="003B14C6">
        <w:rPr>
          <w:rFonts w:ascii="宋体" w:hAnsi="宋体" w:cs="宋体"/>
          <w:b/>
          <w:bCs/>
          <w:sz w:val="30"/>
          <w:szCs w:val="30"/>
        </w:rPr>
        <w:t xml:space="preserve">                                     </w:t>
      </w:r>
      <w:r w:rsidR="003B14C6">
        <w:rPr>
          <w:rFonts w:ascii="宋体" w:hAnsi="宋体" w:cs="宋体" w:hint="eastAsia"/>
          <w:b/>
          <w:bCs/>
          <w:sz w:val="30"/>
          <w:szCs w:val="30"/>
        </w:rPr>
        <w:t>大连金普新区城乡建设局</w:t>
      </w:r>
    </w:p>
    <w:p w:rsidR="003B14C6" w:rsidRDefault="002644A1" w:rsidP="00D27099">
      <w:pPr>
        <w:ind w:firstLineChars="4863" w:firstLine="10212"/>
        <w:rPr>
          <w:rFonts w:ascii="宋体"/>
          <w:b/>
          <w:bCs/>
          <w:sz w:val="30"/>
          <w:szCs w:val="30"/>
        </w:rPr>
      </w:pPr>
      <w:r w:rsidRPr="002644A1">
        <w:rPr>
          <w:noProof/>
        </w:rPr>
        <w:pict>
          <v:shape id="文本框 13" o:spid="_x0000_s1027" type="#_x0000_t202" style="position:absolute;left:0;text-align:left;margin-left:387pt;margin-top:30.05pt;width:333pt;height:444.6pt;z-index:3" strokecolor="white">
            <v:textbox>
              <w:txbxContent>
                <w:p w:rsidR="003B14C6" w:rsidRDefault="003B14C6" w:rsidP="00D27099">
                  <w:pPr>
                    <w:ind w:firstLineChars="200" w:firstLine="420"/>
                    <w:rPr>
                      <w:rFonts w:ascii="仿宋" w:eastAsia="仿宋" w:hAnsi="仿宋"/>
                    </w:rPr>
                  </w:pPr>
                  <w:bookmarkStart w:id="0" w:name="_GoBack"/>
                  <w:bookmarkEnd w:id="0"/>
                  <w:r>
                    <w:rPr>
                      <w:rFonts w:ascii="仿宋" w:eastAsia="仿宋" w:hAnsi="仿宋" w:cs="仿宋"/>
                    </w:rPr>
                    <w:t>3.5</w:t>
                  </w:r>
                  <w:r>
                    <w:rPr>
                      <w:rFonts w:ascii="仿宋" w:eastAsia="仿宋" w:hAnsi="仿宋" w:cs="仿宋" w:hint="eastAsia"/>
                    </w:rPr>
                    <w:t>涉及到的环境影响评价、压覆矿产资源、地质灾害危险、国家安全、生产安全、军事管理、土地、交通、地震、气象、文物、林业、海洋、卫生、防洪、人防、绿化、消防、房产、电力、燃气、给排水、热力、通讯等事宜，须征得相关部门同意并办理相关手续。</w:t>
                  </w:r>
                </w:p>
                <w:p w:rsidR="003B14C6" w:rsidRDefault="003B14C6" w:rsidP="00D27099">
                  <w:pPr>
                    <w:pStyle w:val="a3"/>
                    <w:snapToGrid w:val="0"/>
                    <w:ind w:firstLineChars="200" w:firstLine="420"/>
                    <w:rPr>
                      <w:rFonts w:ascii="仿宋" w:eastAsia="仿宋" w:hAnsi="仿宋" w:cs="仿宋"/>
                      <w:sz w:val="21"/>
                      <w:szCs w:val="21"/>
                    </w:rPr>
                  </w:pPr>
                  <w:r>
                    <w:rPr>
                      <w:rFonts w:ascii="仿宋" w:eastAsia="仿宋" w:hAnsi="仿宋" w:cs="仿宋"/>
                      <w:sz w:val="21"/>
                      <w:szCs w:val="21"/>
                    </w:rPr>
                    <w:t>3.6</w:t>
                  </w:r>
                  <w:r>
                    <w:rPr>
                      <w:rFonts w:ascii="仿宋" w:eastAsia="仿宋" w:hAnsi="仿宋" w:cs="仿宋" w:hint="eastAsia"/>
                      <w:sz w:val="21"/>
                      <w:szCs w:val="21"/>
                    </w:rPr>
                    <w:t>管网布置应执行管网规划条件，平面布局规划应充分考虑各项市政管网、配套设置容量及技术要求，编制管网综合规划方案。</w:t>
                  </w:r>
                  <w:r>
                    <w:rPr>
                      <w:rFonts w:ascii="仿宋" w:eastAsia="仿宋" w:hAnsi="仿宋" w:cs="仿宋"/>
                      <w:sz w:val="21"/>
                      <w:szCs w:val="21"/>
                    </w:rPr>
                    <w:t xml:space="preserve">  </w:t>
                  </w:r>
                </w:p>
                <w:p w:rsidR="003B14C6" w:rsidRDefault="003B14C6" w:rsidP="00D27099">
                  <w:pPr>
                    <w:pStyle w:val="a3"/>
                    <w:snapToGrid w:val="0"/>
                    <w:ind w:firstLineChars="200" w:firstLine="420"/>
                    <w:rPr>
                      <w:rFonts w:ascii="仿宋" w:eastAsia="仿宋" w:hAnsi="仿宋" w:cs="仿宋"/>
                      <w:sz w:val="21"/>
                      <w:szCs w:val="21"/>
                    </w:rPr>
                  </w:pPr>
                  <w:r>
                    <w:rPr>
                      <w:rFonts w:ascii="仿宋" w:eastAsia="仿宋" w:hAnsi="仿宋" w:cs="仿宋"/>
                      <w:sz w:val="21"/>
                      <w:szCs w:val="21"/>
                    </w:rPr>
                    <w:t>3.7</w:t>
                  </w:r>
                  <w:r>
                    <w:rPr>
                      <w:rFonts w:ascii="仿宋" w:eastAsia="仿宋" w:hAnsi="仿宋" w:cs="仿宋" w:hint="eastAsia"/>
                      <w:sz w:val="21"/>
                      <w:szCs w:val="21"/>
                    </w:rPr>
                    <w:t>建（构）筑物地下室需设有污水排放设施时，应采用污水提升设备将污水送至室外管网，且该系统应为独立排水系统。</w:t>
                  </w:r>
                  <w:r>
                    <w:rPr>
                      <w:rFonts w:ascii="仿宋" w:eastAsia="仿宋" w:hAnsi="仿宋" w:cs="仿宋"/>
                      <w:sz w:val="21"/>
                      <w:szCs w:val="21"/>
                    </w:rPr>
                    <w:t xml:space="preserve">   </w:t>
                  </w:r>
                </w:p>
                <w:p w:rsidR="003B14C6" w:rsidRDefault="003B14C6" w:rsidP="00D27099">
                  <w:pPr>
                    <w:pStyle w:val="a3"/>
                    <w:snapToGrid w:val="0"/>
                    <w:ind w:firstLineChars="200" w:firstLine="420"/>
                    <w:jc w:val="left"/>
                    <w:rPr>
                      <w:rFonts w:ascii="仿宋" w:eastAsia="仿宋" w:hAnsi="仿宋"/>
                      <w:sz w:val="21"/>
                      <w:szCs w:val="21"/>
                    </w:rPr>
                  </w:pPr>
                  <w:r>
                    <w:rPr>
                      <w:rFonts w:ascii="仿宋" w:eastAsia="仿宋" w:hAnsi="仿宋" w:cs="仿宋"/>
                      <w:sz w:val="21"/>
                      <w:szCs w:val="21"/>
                    </w:rPr>
                    <w:t xml:space="preserve">4 </w:t>
                  </w:r>
                  <w:r>
                    <w:rPr>
                      <w:rFonts w:ascii="仿宋" w:eastAsia="仿宋" w:hAnsi="仿宋" w:cs="仿宋" w:hint="eastAsia"/>
                      <w:sz w:val="21"/>
                      <w:szCs w:val="21"/>
                    </w:rPr>
                    <w:t>说明</w:t>
                  </w:r>
                </w:p>
                <w:p w:rsidR="003B14C6" w:rsidRDefault="003B14C6" w:rsidP="00D27099">
                  <w:pPr>
                    <w:pStyle w:val="a3"/>
                    <w:snapToGrid w:val="0"/>
                    <w:ind w:firstLineChars="200" w:firstLine="420"/>
                    <w:rPr>
                      <w:rFonts w:ascii="仿宋" w:eastAsia="仿宋" w:hAnsi="仿宋"/>
                      <w:sz w:val="21"/>
                      <w:szCs w:val="21"/>
                    </w:rPr>
                  </w:pPr>
                  <w:r>
                    <w:rPr>
                      <w:rFonts w:ascii="仿宋" w:eastAsia="仿宋" w:hAnsi="仿宋" w:cs="仿宋"/>
                      <w:sz w:val="21"/>
                      <w:szCs w:val="21"/>
                    </w:rPr>
                    <w:t>4.1</w:t>
                  </w:r>
                  <w:r>
                    <w:rPr>
                      <w:rFonts w:ascii="仿宋" w:eastAsia="仿宋" w:hAnsi="仿宋" w:cs="仿宋" w:hint="eastAsia"/>
                      <w:sz w:val="21"/>
                      <w:szCs w:val="21"/>
                    </w:rPr>
                    <w:t>本条件只作为提供国有土地使用权交易和编制详细规划的参考依据。</w:t>
                  </w:r>
                </w:p>
                <w:p w:rsidR="003B14C6" w:rsidRDefault="003B14C6" w:rsidP="00D27099">
                  <w:pPr>
                    <w:pStyle w:val="a3"/>
                    <w:snapToGrid w:val="0"/>
                    <w:ind w:firstLineChars="200" w:firstLine="420"/>
                    <w:rPr>
                      <w:rFonts w:ascii="仿宋" w:eastAsia="仿宋" w:hAnsi="仿宋"/>
                      <w:sz w:val="21"/>
                      <w:szCs w:val="21"/>
                    </w:rPr>
                  </w:pPr>
                  <w:r>
                    <w:rPr>
                      <w:rFonts w:ascii="仿宋" w:eastAsia="仿宋" w:hAnsi="仿宋" w:cs="仿宋"/>
                      <w:sz w:val="21"/>
                      <w:szCs w:val="21"/>
                    </w:rPr>
                    <w:t>4.2</w:t>
                  </w:r>
                  <w:r>
                    <w:rPr>
                      <w:rFonts w:ascii="仿宋" w:eastAsia="仿宋" w:hAnsi="仿宋" w:cs="仿宋" w:hint="eastAsia"/>
                      <w:sz w:val="21"/>
                      <w:szCs w:val="21"/>
                    </w:rPr>
                    <w:t>方案设计须由经审核批准勘测设计资格证书的相应资质的设计单位承当设计。设计单位必须按设计资格证书的等级范围承接设计任务，越级承接的设计文件无效。</w:t>
                  </w:r>
                </w:p>
                <w:p w:rsidR="003B14C6" w:rsidRDefault="003B14C6" w:rsidP="00D27099">
                  <w:pPr>
                    <w:pStyle w:val="a3"/>
                    <w:snapToGrid w:val="0"/>
                    <w:ind w:firstLineChars="200" w:firstLine="420"/>
                    <w:rPr>
                      <w:rFonts w:ascii="仿宋" w:eastAsia="仿宋" w:hAnsi="仿宋"/>
                      <w:sz w:val="21"/>
                      <w:szCs w:val="21"/>
                    </w:rPr>
                  </w:pPr>
                  <w:r>
                    <w:rPr>
                      <w:rFonts w:ascii="仿宋" w:eastAsia="仿宋" w:hAnsi="仿宋" w:cs="仿宋"/>
                      <w:sz w:val="21"/>
                      <w:szCs w:val="21"/>
                    </w:rPr>
                    <w:t>4.3</w:t>
                  </w:r>
                  <w:r>
                    <w:rPr>
                      <w:rFonts w:ascii="仿宋" w:eastAsia="仿宋" w:hAnsi="仿宋" w:cs="仿宋" w:hint="eastAsia"/>
                      <w:sz w:val="21"/>
                      <w:szCs w:val="21"/>
                    </w:rPr>
                    <w:t>规划总图必须在近期实测</w:t>
                  </w:r>
                  <w:r>
                    <w:rPr>
                      <w:rFonts w:ascii="仿宋" w:eastAsia="仿宋" w:hAnsi="仿宋" w:cs="仿宋"/>
                      <w:sz w:val="21"/>
                      <w:szCs w:val="21"/>
                    </w:rPr>
                    <w:t>1:500</w:t>
                  </w:r>
                  <w:r>
                    <w:rPr>
                      <w:rFonts w:ascii="仿宋" w:eastAsia="仿宋" w:hAnsi="仿宋" w:cs="仿宋" w:hint="eastAsia"/>
                      <w:sz w:val="21"/>
                      <w:szCs w:val="21"/>
                    </w:rPr>
                    <w:t>现状地形图上绘制（现状地形须经勘察测绘主管部门盖章），近期现状地形图应包括用地周边道路及周边</w:t>
                  </w:r>
                  <w:r>
                    <w:rPr>
                      <w:rFonts w:ascii="仿宋" w:eastAsia="仿宋" w:hAnsi="仿宋" w:cs="仿宋"/>
                      <w:sz w:val="21"/>
                      <w:szCs w:val="21"/>
                    </w:rPr>
                    <w:t>50</w:t>
                  </w:r>
                  <w:r>
                    <w:rPr>
                      <w:rFonts w:ascii="仿宋" w:eastAsia="仿宋" w:hAnsi="仿宋" w:cs="仿宋" w:hint="eastAsia"/>
                      <w:sz w:val="21"/>
                      <w:szCs w:val="21"/>
                    </w:rPr>
                    <w:t>米范围。</w:t>
                  </w:r>
                </w:p>
                <w:p w:rsidR="003B14C6" w:rsidRDefault="003B14C6" w:rsidP="00D27099">
                  <w:pPr>
                    <w:pStyle w:val="a3"/>
                    <w:snapToGrid w:val="0"/>
                    <w:ind w:firstLineChars="200" w:firstLine="420"/>
                    <w:rPr>
                      <w:rFonts w:ascii="仿宋" w:eastAsia="仿宋" w:hAnsi="仿宋"/>
                      <w:sz w:val="21"/>
                      <w:szCs w:val="21"/>
                    </w:rPr>
                  </w:pPr>
                  <w:r>
                    <w:rPr>
                      <w:rFonts w:ascii="仿宋" w:eastAsia="仿宋" w:hAnsi="仿宋" w:cs="仿宋"/>
                      <w:sz w:val="21"/>
                      <w:szCs w:val="21"/>
                    </w:rPr>
                    <w:t>4.4</w:t>
                  </w:r>
                  <w:r>
                    <w:rPr>
                      <w:rFonts w:ascii="仿宋" w:eastAsia="仿宋" w:hAnsi="仿宋" w:cs="仿宋" w:hint="eastAsia"/>
                      <w:sz w:val="21"/>
                      <w:szCs w:val="21"/>
                    </w:rPr>
                    <w:t>方案应附报建筑主要立面及沿城市干道彩色透视图、鸟瞰图及夜景效果图。</w:t>
                  </w:r>
                </w:p>
                <w:p w:rsidR="003B14C6" w:rsidRDefault="003B14C6" w:rsidP="00D27099">
                  <w:pPr>
                    <w:pStyle w:val="a3"/>
                    <w:snapToGrid w:val="0"/>
                    <w:ind w:firstLineChars="200" w:firstLine="420"/>
                    <w:rPr>
                      <w:rFonts w:ascii="仿宋" w:eastAsia="仿宋" w:hAnsi="仿宋"/>
                      <w:sz w:val="21"/>
                      <w:szCs w:val="21"/>
                    </w:rPr>
                  </w:pPr>
                  <w:r>
                    <w:rPr>
                      <w:rFonts w:ascii="仿宋" w:eastAsia="仿宋" w:hAnsi="仿宋" w:cs="仿宋"/>
                      <w:sz w:val="21"/>
                      <w:szCs w:val="21"/>
                    </w:rPr>
                    <w:t>4.5</w:t>
                  </w:r>
                  <w:r>
                    <w:rPr>
                      <w:rFonts w:ascii="仿宋" w:eastAsia="仿宋" w:hAnsi="仿宋" w:cs="仿宋" w:hint="eastAsia"/>
                      <w:sz w:val="21"/>
                      <w:szCs w:val="21"/>
                    </w:rPr>
                    <w:t>设计方案应严格执行国家及地方法规及技术规范，所涉及的面积、层数、容积率等技术指标以设计单位报送图纸中标注为准；如出现挡光、技术指标偏差及其它技术问题，由建设单位和设计单位承担责任。</w:t>
                  </w:r>
                </w:p>
                <w:p w:rsidR="003B14C6" w:rsidRDefault="003B14C6" w:rsidP="00D27099">
                  <w:pPr>
                    <w:pStyle w:val="a3"/>
                    <w:snapToGrid w:val="0"/>
                    <w:ind w:firstLineChars="200" w:firstLine="420"/>
                    <w:rPr>
                      <w:rFonts w:ascii="仿宋" w:eastAsia="仿宋" w:hAnsi="仿宋" w:cs="仿宋"/>
                      <w:sz w:val="21"/>
                      <w:szCs w:val="21"/>
                    </w:rPr>
                  </w:pPr>
                  <w:r>
                    <w:rPr>
                      <w:rFonts w:ascii="仿宋" w:eastAsia="仿宋" w:hAnsi="仿宋" w:cs="仿宋"/>
                      <w:sz w:val="21"/>
                      <w:szCs w:val="21"/>
                    </w:rPr>
                    <w:t>4.6</w:t>
                  </w:r>
                  <w:r>
                    <w:rPr>
                      <w:rFonts w:ascii="仿宋" w:eastAsia="仿宋" w:hAnsi="仿宋" w:cs="仿宋" w:hint="eastAsia"/>
                      <w:sz w:val="21"/>
                      <w:szCs w:val="21"/>
                    </w:rPr>
                    <w:t>本文附图</w:t>
                  </w:r>
                  <w:r>
                    <w:rPr>
                      <w:rFonts w:ascii="仿宋" w:eastAsia="仿宋" w:hAnsi="仿宋" w:cs="仿宋"/>
                      <w:sz w:val="21"/>
                      <w:szCs w:val="21"/>
                    </w:rPr>
                    <w:t>1</w:t>
                  </w:r>
                  <w:r>
                    <w:rPr>
                      <w:rFonts w:ascii="仿宋" w:eastAsia="仿宋" w:hAnsi="仿宋" w:cs="仿宋" w:hint="eastAsia"/>
                      <w:sz w:val="21"/>
                      <w:szCs w:val="21"/>
                    </w:rPr>
                    <w:t>份（用地红线图），图文一体配合使用。</w:t>
                  </w:r>
                  <w:r>
                    <w:rPr>
                      <w:rFonts w:ascii="仿宋" w:eastAsia="仿宋" w:hAnsi="仿宋" w:cs="仿宋"/>
                      <w:sz w:val="21"/>
                      <w:szCs w:val="21"/>
                    </w:rPr>
                    <w:t xml:space="preserve"> </w:t>
                  </w:r>
                </w:p>
                <w:p w:rsidR="003B14C6" w:rsidRDefault="003B14C6" w:rsidP="00D27099">
                  <w:pPr>
                    <w:pStyle w:val="a3"/>
                    <w:snapToGrid w:val="0"/>
                    <w:ind w:firstLineChars="200" w:firstLine="420"/>
                    <w:rPr>
                      <w:rFonts w:ascii="仿宋" w:eastAsia="仿宋" w:hAnsi="仿宋" w:cs="仿宋"/>
                      <w:sz w:val="21"/>
                      <w:szCs w:val="21"/>
                    </w:rPr>
                  </w:pPr>
                </w:p>
                <w:p w:rsidR="003B14C6" w:rsidRDefault="003B14C6" w:rsidP="00D27099">
                  <w:pPr>
                    <w:pStyle w:val="a3"/>
                    <w:snapToGrid w:val="0"/>
                    <w:ind w:firstLineChars="200" w:firstLine="420"/>
                    <w:rPr>
                      <w:rFonts w:ascii="仿宋" w:eastAsia="仿宋" w:hAnsi="仿宋" w:cs="仿宋"/>
                      <w:sz w:val="21"/>
                      <w:szCs w:val="21"/>
                    </w:rPr>
                  </w:pPr>
                </w:p>
                <w:p w:rsidR="003B14C6" w:rsidRDefault="003B14C6">
                  <w:pPr>
                    <w:spacing w:line="560" w:lineRule="exact"/>
                    <w:jc w:val="right"/>
                    <w:rPr>
                      <w:rFonts w:ascii="仿宋" w:eastAsia="仿宋" w:hAnsi="仿宋" w:cs="仿宋"/>
                    </w:rPr>
                  </w:pPr>
                  <w:r>
                    <w:rPr>
                      <w:rFonts w:ascii="仿宋" w:eastAsia="仿宋" w:hAnsi="仿宋" w:cs="仿宋" w:hint="eastAsia"/>
                    </w:rPr>
                    <w:t>大连金普新区城乡建设局</w:t>
                  </w:r>
                  <w:r>
                    <w:rPr>
                      <w:rFonts w:ascii="仿宋" w:eastAsia="仿宋" w:hAnsi="仿宋" w:cs="仿宋"/>
                    </w:rPr>
                    <w:t xml:space="preserve">     </w:t>
                  </w:r>
                </w:p>
                <w:p w:rsidR="003B14C6" w:rsidRDefault="003B14C6">
                  <w:pPr>
                    <w:ind w:right="240"/>
                    <w:jc w:val="right"/>
                    <w:rPr>
                      <w:rFonts w:ascii="仿宋" w:eastAsia="仿宋" w:hAnsi="仿宋"/>
                    </w:rPr>
                  </w:pPr>
                  <w:r>
                    <w:rPr>
                      <w:rFonts w:ascii="仿宋" w:eastAsia="仿宋" w:hAnsi="仿宋" w:cs="仿宋"/>
                    </w:rPr>
                    <w:t>2018</w:t>
                  </w:r>
                  <w:r>
                    <w:rPr>
                      <w:rFonts w:ascii="仿宋" w:eastAsia="仿宋" w:hAnsi="仿宋" w:cs="仿宋" w:hint="eastAsia"/>
                    </w:rPr>
                    <w:t>年</w:t>
                  </w:r>
                  <w:r>
                    <w:rPr>
                      <w:rFonts w:ascii="仿宋" w:eastAsia="仿宋" w:hAnsi="仿宋" w:cs="仿宋"/>
                    </w:rPr>
                    <w:t>10</w:t>
                  </w:r>
                  <w:r>
                    <w:rPr>
                      <w:rFonts w:ascii="仿宋" w:eastAsia="仿宋" w:hAnsi="仿宋" w:cs="仿宋" w:hint="eastAsia"/>
                    </w:rPr>
                    <w:t>月</w:t>
                  </w:r>
                  <w:r>
                    <w:rPr>
                      <w:rFonts w:ascii="仿宋" w:eastAsia="仿宋" w:hAnsi="仿宋" w:cs="仿宋"/>
                    </w:rPr>
                    <w:t>15</w:t>
                  </w:r>
                  <w:r>
                    <w:rPr>
                      <w:rFonts w:ascii="仿宋" w:eastAsia="仿宋" w:hAnsi="仿宋" w:cs="仿宋" w:hint="eastAsia"/>
                    </w:rPr>
                    <w:t>日</w:t>
                  </w:r>
                </w:p>
              </w:txbxContent>
            </v:textbox>
          </v:shape>
        </w:pict>
      </w:r>
      <w:r w:rsidR="003B14C6">
        <w:rPr>
          <w:rFonts w:ascii="宋体" w:hAnsi="宋体" w:cs="宋体"/>
          <w:b/>
          <w:bCs/>
          <w:sz w:val="30"/>
          <w:szCs w:val="30"/>
        </w:rPr>
        <w:t xml:space="preserve">                                      2018</w:t>
      </w:r>
      <w:r w:rsidR="003B14C6">
        <w:rPr>
          <w:rFonts w:ascii="宋体" w:hAnsi="宋体" w:cs="宋体" w:hint="eastAsia"/>
          <w:b/>
          <w:bCs/>
          <w:sz w:val="30"/>
          <w:szCs w:val="30"/>
        </w:rPr>
        <w:t>年</w:t>
      </w:r>
      <w:r w:rsidR="00D27099">
        <w:rPr>
          <w:rFonts w:hint="eastAsia"/>
          <w:b/>
          <w:bCs/>
          <w:sz w:val="30"/>
          <w:szCs w:val="30"/>
        </w:rPr>
        <w:t>10</w:t>
      </w:r>
      <w:r w:rsidR="003B14C6">
        <w:rPr>
          <w:rFonts w:ascii="宋体" w:hAnsi="宋体" w:cs="宋体" w:hint="eastAsia"/>
          <w:b/>
          <w:bCs/>
          <w:sz w:val="30"/>
          <w:szCs w:val="30"/>
        </w:rPr>
        <w:t>月</w:t>
      </w:r>
      <w:r w:rsidR="00D27099">
        <w:rPr>
          <w:rFonts w:hint="eastAsia"/>
          <w:b/>
          <w:bCs/>
          <w:sz w:val="30"/>
          <w:szCs w:val="30"/>
        </w:rPr>
        <w:t>19</w:t>
      </w:r>
      <w:r w:rsidR="003B14C6">
        <w:rPr>
          <w:rFonts w:ascii="宋体" w:hAnsi="宋体" w:cs="宋体" w:hint="eastAsia"/>
          <w:b/>
          <w:bCs/>
          <w:sz w:val="30"/>
          <w:szCs w:val="30"/>
        </w:rPr>
        <w:t>日</w:t>
      </w:r>
    </w:p>
    <w:p w:rsidR="003B14C6" w:rsidRDefault="003B14C6" w:rsidP="00D27099">
      <w:pPr>
        <w:ind w:firstLineChars="4602" w:firstLine="12892"/>
        <w:rPr>
          <w:rFonts w:ascii="仿宋_GB2312" w:eastAsia="仿宋_GB2312"/>
          <w:b/>
          <w:bCs/>
          <w:sz w:val="28"/>
          <w:szCs w:val="28"/>
        </w:rPr>
      </w:pPr>
      <w:r>
        <w:rPr>
          <w:rFonts w:ascii="仿宋_GB2312" w:eastAsia="仿宋_GB2312" w:cs="仿宋_GB2312"/>
          <w:b/>
          <w:bCs/>
          <w:sz w:val="28"/>
          <w:szCs w:val="28"/>
        </w:rPr>
        <w:t xml:space="preserve">    </w:t>
      </w:r>
      <w:r>
        <w:rPr>
          <w:rFonts w:ascii="仿宋_GB2312" w:eastAsia="仿宋_GB2312" w:cs="仿宋_GB2312" w:hint="eastAsia"/>
          <w:b/>
          <w:bCs/>
          <w:sz w:val="28"/>
          <w:szCs w:val="28"/>
        </w:rPr>
        <w:t>用</w:t>
      </w:r>
    </w:p>
    <w:p w:rsidR="003B14C6" w:rsidRDefault="002644A1" w:rsidP="00D27099">
      <w:pPr>
        <w:ind w:firstLineChars="4602" w:firstLine="9664"/>
        <w:rPr>
          <w:rFonts w:ascii="仿宋_GB2312" w:eastAsia="仿宋_GB2312"/>
          <w:b/>
          <w:bCs/>
          <w:sz w:val="28"/>
          <w:szCs w:val="28"/>
        </w:rPr>
      </w:pPr>
      <w:r w:rsidRPr="002644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29pt;margin-top:14.45pt;width:387pt;height:273.65pt;z-index:6">
            <v:imagedata r:id="rId6" o:title=""/>
          </v:shape>
        </w:pict>
      </w:r>
    </w:p>
    <w:p w:rsidR="003B14C6" w:rsidRDefault="003B14C6" w:rsidP="00D27099">
      <w:pPr>
        <w:ind w:firstLineChars="4602" w:firstLine="12892"/>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pPr>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rsidP="00D27099">
      <w:pPr>
        <w:ind w:firstLineChars="4602" w:firstLine="12892"/>
        <w:rPr>
          <w:rFonts w:ascii="仿宋_GB2312" w:eastAsia="仿宋_GB2312"/>
          <w:b/>
          <w:bCs/>
          <w:sz w:val="28"/>
          <w:szCs w:val="28"/>
        </w:rPr>
      </w:pPr>
    </w:p>
    <w:p w:rsidR="003B14C6" w:rsidRDefault="003B14C6">
      <w:pPr>
        <w:rPr>
          <w:rFonts w:ascii="仿宋_GB2312" w:eastAsia="仿宋_GB2312"/>
          <w:b/>
          <w:bCs/>
          <w:sz w:val="28"/>
          <w:szCs w:val="28"/>
        </w:rPr>
      </w:pPr>
    </w:p>
    <w:p w:rsidR="003B14C6" w:rsidRDefault="003B14C6">
      <w:pPr>
        <w:rPr>
          <w:rFonts w:ascii="仿宋_GB2312" w:eastAsia="仿宋_GB2312" w:cs="仿宋_GB2312"/>
          <w:b/>
          <w:bCs/>
          <w:sz w:val="28"/>
          <w:szCs w:val="28"/>
        </w:rPr>
      </w:pPr>
      <w:r>
        <w:rPr>
          <w:rFonts w:ascii="仿宋_GB2312" w:eastAsia="仿宋_GB2312" w:cs="仿宋_GB2312"/>
          <w:b/>
          <w:bCs/>
          <w:sz w:val="28"/>
          <w:szCs w:val="28"/>
        </w:rPr>
        <w:t xml:space="preserve">                               </w:t>
      </w:r>
    </w:p>
    <w:p w:rsidR="003B14C6" w:rsidRDefault="003B14C6">
      <w:pPr>
        <w:rPr>
          <w:rFonts w:ascii="仿宋_GB2312" w:eastAsia="仿宋_GB2312" w:cs="仿宋_GB2312"/>
          <w:b/>
          <w:bCs/>
          <w:sz w:val="28"/>
          <w:szCs w:val="28"/>
        </w:rPr>
      </w:pPr>
    </w:p>
    <w:p w:rsidR="003B14C6" w:rsidRDefault="003B14C6">
      <w:pPr>
        <w:rPr>
          <w:rFonts w:ascii="仿宋_GB2312" w:eastAsia="仿宋_GB2312" w:cs="仿宋_GB2312"/>
          <w:b/>
          <w:bCs/>
          <w:sz w:val="28"/>
          <w:szCs w:val="28"/>
        </w:rPr>
      </w:pPr>
    </w:p>
    <w:p w:rsidR="003B14C6" w:rsidRDefault="002644A1">
      <w:pPr>
        <w:rPr>
          <w:rFonts w:ascii="仿宋_GB2312" w:eastAsia="仿宋_GB2312"/>
          <w:b/>
          <w:bCs/>
          <w:sz w:val="28"/>
          <w:szCs w:val="28"/>
        </w:rPr>
      </w:pPr>
      <w:r w:rsidRPr="002644A1">
        <w:rPr>
          <w:noProof/>
        </w:rPr>
        <w:pict>
          <v:shape id="文本框 103" o:spid="_x0000_s1029" type="#_x0000_t202" style="position:absolute;left:0;text-align:left;margin-left:409.3pt;margin-top:15.9pt;width:274pt;height:72.15pt;z-index:5" strokecolor="white">
            <v:textbox>
              <w:txbxContent>
                <w:p w:rsidR="003B14C6" w:rsidRDefault="003B14C6">
                  <w:pPr>
                    <w:rPr>
                      <w:b/>
                      <w:bCs/>
                      <w:sz w:val="30"/>
                      <w:szCs w:val="30"/>
                    </w:rPr>
                  </w:pPr>
                  <w:r>
                    <w:rPr>
                      <w:rFonts w:cs="宋体" w:hint="eastAsia"/>
                      <w:b/>
                      <w:bCs/>
                      <w:sz w:val="30"/>
                      <w:szCs w:val="30"/>
                    </w:rPr>
                    <w:t>公示内容咨询电话：</w:t>
                  </w:r>
                  <w:r>
                    <w:rPr>
                      <w:b/>
                      <w:bCs/>
                      <w:sz w:val="30"/>
                      <w:szCs w:val="30"/>
                    </w:rPr>
                    <w:t>87560025</w:t>
                  </w:r>
                </w:p>
                <w:p w:rsidR="003B14C6" w:rsidRDefault="003B14C6">
                  <w:r>
                    <w:rPr>
                      <w:rFonts w:cs="宋体" w:hint="eastAsia"/>
                      <w:b/>
                      <w:bCs/>
                      <w:sz w:val="30"/>
                      <w:szCs w:val="30"/>
                    </w:rPr>
                    <w:t>公示意见反馈电话：</w:t>
                  </w:r>
                  <w:r>
                    <w:rPr>
                      <w:b/>
                      <w:bCs/>
                      <w:sz w:val="30"/>
                      <w:szCs w:val="30"/>
                    </w:rPr>
                    <w:t>87612661</w:t>
                  </w:r>
                </w:p>
              </w:txbxContent>
            </v:textbox>
          </v:shape>
        </w:pict>
      </w:r>
      <w:r w:rsidRPr="002644A1">
        <w:rPr>
          <w:noProof/>
        </w:rPr>
        <w:pict>
          <v:shape id="文本框 5" o:spid="_x0000_s1030" type="#_x0000_t202" style="position:absolute;left:0;text-align:left;margin-left:699.3pt;margin-top:15.9pt;width:342.85pt;height:64pt;z-index:1" strokecolor="white">
            <v:textbox>
              <w:txbxContent>
                <w:p w:rsidR="003B14C6" w:rsidRDefault="003B14C6">
                  <w:pPr>
                    <w:rPr>
                      <w:b/>
                      <w:bCs/>
                      <w:sz w:val="30"/>
                      <w:szCs w:val="30"/>
                    </w:rPr>
                  </w:pPr>
                  <w:r>
                    <w:rPr>
                      <w:b/>
                      <w:bCs/>
                      <w:sz w:val="30"/>
                      <w:szCs w:val="30"/>
                    </w:rPr>
                    <w:t xml:space="preserve">                 </w:t>
                  </w:r>
                </w:p>
                <w:p w:rsidR="003B14C6" w:rsidRDefault="003B14C6">
                  <w:pPr>
                    <w:rPr>
                      <w:b/>
                      <w:bCs/>
                      <w:sz w:val="30"/>
                      <w:szCs w:val="30"/>
                    </w:rPr>
                  </w:pPr>
                  <w:r>
                    <w:rPr>
                      <w:rFonts w:cs="宋体" w:hint="eastAsia"/>
                      <w:b/>
                      <w:bCs/>
                      <w:sz w:val="30"/>
                      <w:szCs w:val="30"/>
                    </w:rPr>
                    <w:t>网上反馈意见邮箱：</w:t>
                  </w:r>
                  <w:hyperlink r:id="rId7" w:history="1">
                    <w:r>
                      <w:rPr>
                        <w:rStyle w:val="a8"/>
                        <w:b/>
                        <w:bCs/>
                        <w:sz w:val="28"/>
                        <w:szCs w:val="28"/>
                      </w:rPr>
                      <w:t>dkgongshifankui@126.com</w:t>
                    </w:r>
                  </w:hyperlink>
                  <w:r>
                    <w:rPr>
                      <w:b/>
                      <w:bCs/>
                      <w:sz w:val="30"/>
                      <w:szCs w:val="30"/>
                    </w:rPr>
                    <w:t xml:space="preserve"> </w:t>
                  </w:r>
                </w:p>
                <w:p w:rsidR="003B14C6" w:rsidRDefault="003B14C6">
                  <w:r>
                    <w:rPr>
                      <w:rFonts w:cs="宋体" w:hint="eastAsia"/>
                      <w:b/>
                      <w:bCs/>
                      <w:sz w:val="30"/>
                      <w:szCs w:val="30"/>
                    </w:rPr>
                    <w:t>公示时间：</w:t>
                  </w:r>
                  <w:r>
                    <w:rPr>
                      <w:b/>
                      <w:bCs/>
                      <w:sz w:val="30"/>
                      <w:szCs w:val="30"/>
                    </w:rPr>
                    <w:t>2018</w:t>
                  </w:r>
                  <w:r>
                    <w:rPr>
                      <w:rFonts w:cs="宋体" w:hint="eastAsia"/>
                      <w:b/>
                      <w:bCs/>
                      <w:sz w:val="30"/>
                      <w:szCs w:val="30"/>
                    </w:rPr>
                    <w:t>年</w:t>
                  </w:r>
                  <w:r>
                    <w:rPr>
                      <w:b/>
                      <w:bCs/>
                      <w:sz w:val="30"/>
                      <w:szCs w:val="30"/>
                    </w:rPr>
                    <w:t>XX</w:t>
                  </w:r>
                  <w:r>
                    <w:rPr>
                      <w:rFonts w:cs="宋体" w:hint="eastAsia"/>
                      <w:b/>
                      <w:bCs/>
                      <w:sz w:val="30"/>
                      <w:szCs w:val="30"/>
                    </w:rPr>
                    <w:t>月</w:t>
                  </w:r>
                  <w:r>
                    <w:rPr>
                      <w:b/>
                      <w:bCs/>
                      <w:sz w:val="30"/>
                      <w:szCs w:val="30"/>
                    </w:rPr>
                    <w:t>XX</w:t>
                  </w:r>
                  <w:r>
                    <w:rPr>
                      <w:rFonts w:cs="宋体" w:hint="eastAsia"/>
                      <w:b/>
                      <w:bCs/>
                      <w:sz w:val="30"/>
                      <w:szCs w:val="30"/>
                    </w:rPr>
                    <w:t>日至</w:t>
                  </w:r>
                  <w:r>
                    <w:rPr>
                      <w:b/>
                      <w:bCs/>
                      <w:sz w:val="30"/>
                      <w:szCs w:val="30"/>
                    </w:rPr>
                    <w:t>2018</w:t>
                  </w:r>
                  <w:r>
                    <w:rPr>
                      <w:rFonts w:cs="宋体" w:hint="eastAsia"/>
                      <w:b/>
                      <w:bCs/>
                      <w:sz w:val="30"/>
                      <w:szCs w:val="30"/>
                    </w:rPr>
                    <w:t>年</w:t>
                  </w:r>
                  <w:r>
                    <w:rPr>
                      <w:b/>
                      <w:bCs/>
                      <w:sz w:val="30"/>
                      <w:szCs w:val="30"/>
                    </w:rPr>
                    <w:t>XX</w:t>
                  </w:r>
                  <w:r>
                    <w:rPr>
                      <w:rFonts w:cs="宋体" w:hint="eastAsia"/>
                      <w:b/>
                      <w:bCs/>
                      <w:sz w:val="30"/>
                      <w:szCs w:val="30"/>
                    </w:rPr>
                    <w:t>月</w:t>
                  </w:r>
                  <w:r>
                    <w:rPr>
                      <w:b/>
                      <w:bCs/>
                      <w:sz w:val="30"/>
                      <w:szCs w:val="30"/>
                    </w:rPr>
                    <w:t>XX</w:t>
                  </w:r>
                  <w:r>
                    <w:rPr>
                      <w:rFonts w:cs="宋体" w:hint="eastAsia"/>
                      <w:b/>
                      <w:bCs/>
                      <w:sz w:val="30"/>
                      <w:szCs w:val="30"/>
                    </w:rPr>
                    <w:t>日</w:t>
                  </w:r>
                  <w:r>
                    <w:rPr>
                      <w:b/>
                      <w:bCs/>
                      <w:sz w:val="30"/>
                      <w:szCs w:val="30"/>
                    </w:rPr>
                    <w:t xml:space="preserve">         </w:t>
                  </w:r>
                  <w:r>
                    <w:rPr>
                      <w:rFonts w:cs="宋体" w:hint="eastAsia"/>
                      <w:b/>
                      <w:bCs/>
                      <w:sz w:val="30"/>
                      <w:szCs w:val="30"/>
                    </w:rPr>
                    <w:t>公示意见反馈电话：</w:t>
                  </w:r>
                  <w:r>
                    <w:rPr>
                      <w:b/>
                      <w:bCs/>
                      <w:sz w:val="30"/>
                      <w:szCs w:val="30"/>
                    </w:rPr>
                    <w:t>87612661</w:t>
                  </w:r>
                </w:p>
              </w:txbxContent>
            </v:textbox>
          </v:shape>
        </w:pict>
      </w:r>
      <w:r w:rsidRPr="002644A1">
        <w:rPr>
          <w:noProof/>
        </w:rPr>
        <w:pict>
          <v:shape id="文本框 102" o:spid="_x0000_s1031" type="#_x0000_t202" style="position:absolute;left:0;text-align:left;margin-left:9.3pt;margin-top:15.9pt;width:383pt;height:72.65pt;z-index:4" strokecolor="white">
            <v:textbox>
              <w:txbxContent>
                <w:p w:rsidR="003B14C6" w:rsidRDefault="003B14C6">
                  <w:pPr>
                    <w:rPr>
                      <w:b/>
                      <w:bCs/>
                      <w:sz w:val="30"/>
                      <w:szCs w:val="30"/>
                    </w:rPr>
                  </w:pPr>
                  <w:r>
                    <w:rPr>
                      <w:rFonts w:cs="宋体" w:hint="eastAsia"/>
                      <w:b/>
                      <w:bCs/>
                      <w:sz w:val="30"/>
                      <w:szCs w:val="30"/>
                    </w:rPr>
                    <w:t>审批事项：</w:t>
                  </w:r>
                  <w:r w:rsidR="00D27099">
                    <w:rPr>
                      <w:rFonts w:cs="宋体" w:hint="eastAsia"/>
                      <w:b/>
                      <w:bCs/>
                      <w:sz w:val="30"/>
                      <w:szCs w:val="30"/>
                    </w:rPr>
                    <w:t>规划条件</w:t>
                  </w:r>
                  <w:r>
                    <w:rPr>
                      <w:b/>
                      <w:bCs/>
                      <w:sz w:val="30"/>
                      <w:szCs w:val="30"/>
                    </w:rPr>
                    <w:t xml:space="preserve">                           </w:t>
                  </w:r>
                </w:p>
                <w:p w:rsidR="003B14C6" w:rsidRDefault="003B14C6">
                  <w:pPr>
                    <w:rPr>
                      <w:b/>
                      <w:bCs/>
                      <w:sz w:val="30"/>
                      <w:szCs w:val="30"/>
                    </w:rPr>
                  </w:pPr>
                  <w:r>
                    <w:rPr>
                      <w:rFonts w:cs="宋体" w:hint="eastAsia"/>
                      <w:b/>
                      <w:bCs/>
                      <w:sz w:val="30"/>
                      <w:szCs w:val="30"/>
                    </w:rPr>
                    <w:t>公示时间：</w:t>
                  </w:r>
                  <w:r>
                    <w:rPr>
                      <w:b/>
                      <w:bCs/>
                      <w:sz w:val="30"/>
                      <w:szCs w:val="30"/>
                    </w:rPr>
                    <w:t>2018</w:t>
                  </w:r>
                  <w:r>
                    <w:rPr>
                      <w:rFonts w:cs="宋体" w:hint="eastAsia"/>
                      <w:b/>
                      <w:bCs/>
                      <w:sz w:val="30"/>
                      <w:szCs w:val="30"/>
                    </w:rPr>
                    <w:t>年</w:t>
                  </w:r>
                  <w:r w:rsidR="00D27099">
                    <w:rPr>
                      <w:rFonts w:hint="eastAsia"/>
                      <w:b/>
                      <w:bCs/>
                      <w:sz w:val="30"/>
                      <w:szCs w:val="30"/>
                    </w:rPr>
                    <w:t>10</w:t>
                  </w:r>
                  <w:r>
                    <w:rPr>
                      <w:rFonts w:cs="宋体" w:hint="eastAsia"/>
                      <w:b/>
                      <w:bCs/>
                      <w:sz w:val="30"/>
                      <w:szCs w:val="30"/>
                    </w:rPr>
                    <w:t>月</w:t>
                  </w:r>
                  <w:r w:rsidR="00D27099">
                    <w:rPr>
                      <w:rFonts w:hint="eastAsia"/>
                      <w:b/>
                      <w:bCs/>
                      <w:sz w:val="30"/>
                      <w:szCs w:val="30"/>
                    </w:rPr>
                    <w:t>23</w:t>
                  </w:r>
                  <w:r>
                    <w:rPr>
                      <w:rFonts w:cs="宋体" w:hint="eastAsia"/>
                      <w:b/>
                      <w:bCs/>
                      <w:sz w:val="30"/>
                      <w:szCs w:val="30"/>
                    </w:rPr>
                    <w:t>日至</w:t>
                  </w:r>
                  <w:r>
                    <w:rPr>
                      <w:b/>
                      <w:bCs/>
                      <w:sz w:val="30"/>
                      <w:szCs w:val="30"/>
                    </w:rPr>
                    <w:t>2018</w:t>
                  </w:r>
                  <w:r>
                    <w:rPr>
                      <w:rFonts w:cs="宋体" w:hint="eastAsia"/>
                      <w:b/>
                      <w:bCs/>
                      <w:sz w:val="30"/>
                      <w:szCs w:val="30"/>
                    </w:rPr>
                    <w:t>年</w:t>
                  </w:r>
                  <w:r w:rsidR="00D27099">
                    <w:rPr>
                      <w:rFonts w:hint="eastAsia"/>
                      <w:b/>
                      <w:bCs/>
                      <w:sz w:val="30"/>
                      <w:szCs w:val="30"/>
                    </w:rPr>
                    <w:t>10</w:t>
                  </w:r>
                  <w:r>
                    <w:rPr>
                      <w:rFonts w:cs="宋体" w:hint="eastAsia"/>
                      <w:b/>
                      <w:bCs/>
                      <w:sz w:val="30"/>
                      <w:szCs w:val="30"/>
                    </w:rPr>
                    <w:t>月</w:t>
                  </w:r>
                  <w:r w:rsidR="00D27099">
                    <w:rPr>
                      <w:rFonts w:hint="eastAsia"/>
                      <w:b/>
                      <w:bCs/>
                      <w:sz w:val="30"/>
                      <w:szCs w:val="30"/>
                    </w:rPr>
                    <w:t>29</w:t>
                  </w:r>
                  <w:r>
                    <w:rPr>
                      <w:rFonts w:cs="宋体" w:hint="eastAsia"/>
                      <w:b/>
                      <w:bCs/>
                      <w:sz w:val="30"/>
                      <w:szCs w:val="30"/>
                    </w:rPr>
                    <w:t>日</w:t>
                  </w:r>
                </w:p>
              </w:txbxContent>
            </v:textbox>
          </v:shape>
        </w:pict>
      </w:r>
    </w:p>
    <w:p w:rsidR="003B14C6" w:rsidRDefault="003B14C6">
      <w:pPr>
        <w:rPr>
          <w:rFonts w:ascii="仿宋_GB2312" w:eastAsia="仿宋_GB2312" w:cs="仿宋_GB2312"/>
          <w:b/>
          <w:bCs/>
          <w:sz w:val="28"/>
          <w:szCs w:val="28"/>
        </w:rPr>
      </w:pPr>
      <w:r>
        <w:rPr>
          <w:rFonts w:ascii="仿宋_GB2312" w:eastAsia="仿宋_GB2312" w:cs="仿宋_GB2312"/>
          <w:b/>
          <w:bCs/>
          <w:sz w:val="28"/>
          <w:szCs w:val="28"/>
        </w:rPr>
        <w:t xml:space="preserve">                                                                                                                                                                  </w:t>
      </w:r>
    </w:p>
    <w:sectPr w:rsidR="003B14C6" w:rsidSect="00DE3544">
      <w:headerReference w:type="default" r:id="rId8"/>
      <w:type w:val="continuous"/>
      <w:pgSz w:w="23814" w:h="16840" w:orient="landscape"/>
      <w:pgMar w:top="56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0E7" w:rsidRDefault="007D60E7" w:rsidP="00DE3544">
      <w:r>
        <w:separator/>
      </w:r>
    </w:p>
  </w:endnote>
  <w:endnote w:type="continuationSeparator" w:id="1">
    <w:p w:rsidR="007D60E7" w:rsidRDefault="007D60E7" w:rsidP="00DE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0E7" w:rsidRDefault="007D60E7" w:rsidP="00DE3544">
      <w:r>
        <w:separator/>
      </w:r>
    </w:p>
  </w:footnote>
  <w:footnote w:type="continuationSeparator" w:id="1">
    <w:p w:rsidR="007D60E7" w:rsidRDefault="007D60E7" w:rsidP="00DE3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4C6" w:rsidRDefault="003B14C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2D8"/>
    <w:rsid w:val="00005982"/>
    <w:rsid w:val="00012822"/>
    <w:rsid w:val="00013059"/>
    <w:rsid w:val="00013A2C"/>
    <w:rsid w:val="00015B4C"/>
    <w:rsid w:val="0002021E"/>
    <w:rsid w:val="000229EA"/>
    <w:rsid w:val="00036633"/>
    <w:rsid w:val="00047702"/>
    <w:rsid w:val="000538F5"/>
    <w:rsid w:val="0005468A"/>
    <w:rsid w:val="00062C6E"/>
    <w:rsid w:val="00070BF4"/>
    <w:rsid w:val="00072EA9"/>
    <w:rsid w:val="00073FC7"/>
    <w:rsid w:val="00080D8C"/>
    <w:rsid w:val="00083B33"/>
    <w:rsid w:val="00084F88"/>
    <w:rsid w:val="00086932"/>
    <w:rsid w:val="000B17BF"/>
    <w:rsid w:val="000C72AD"/>
    <w:rsid w:val="000C7921"/>
    <w:rsid w:val="000E05FD"/>
    <w:rsid w:val="000F0152"/>
    <w:rsid w:val="000F12BD"/>
    <w:rsid w:val="000F67FE"/>
    <w:rsid w:val="0010219F"/>
    <w:rsid w:val="00104E2A"/>
    <w:rsid w:val="00113DA6"/>
    <w:rsid w:val="00124676"/>
    <w:rsid w:val="00137F42"/>
    <w:rsid w:val="00146D8C"/>
    <w:rsid w:val="0015324B"/>
    <w:rsid w:val="00192BF9"/>
    <w:rsid w:val="001950BD"/>
    <w:rsid w:val="001A112E"/>
    <w:rsid w:val="001A3894"/>
    <w:rsid w:val="001A775A"/>
    <w:rsid w:val="001D5237"/>
    <w:rsid w:val="001E3043"/>
    <w:rsid w:val="001E750A"/>
    <w:rsid w:val="001F1333"/>
    <w:rsid w:val="00203B66"/>
    <w:rsid w:val="00204D6C"/>
    <w:rsid w:val="00206A7F"/>
    <w:rsid w:val="00210C37"/>
    <w:rsid w:val="00216904"/>
    <w:rsid w:val="0023260C"/>
    <w:rsid w:val="00236FD0"/>
    <w:rsid w:val="00240768"/>
    <w:rsid w:val="00262DF7"/>
    <w:rsid w:val="002644A1"/>
    <w:rsid w:val="00265171"/>
    <w:rsid w:val="00266D36"/>
    <w:rsid w:val="00273770"/>
    <w:rsid w:val="00285636"/>
    <w:rsid w:val="002946F5"/>
    <w:rsid w:val="002947C8"/>
    <w:rsid w:val="00294D81"/>
    <w:rsid w:val="0029593A"/>
    <w:rsid w:val="002A3C75"/>
    <w:rsid w:val="002C19DB"/>
    <w:rsid w:val="002C3869"/>
    <w:rsid w:val="002C450D"/>
    <w:rsid w:val="002C4BAC"/>
    <w:rsid w:val="002D248B"/>
    <w:rsid w:val="002D72A4"/>
    <w:rsid w:val="002E3EB6"/>
    <w:rsid w:val="002E6E62"/>
    <w:rsid w:val="002F27E9"/>
    <w:rsid w:val="002F4073"/>
    <w:rsid w:val="00303433"/>
    <w:rsid w:val="00310050"/>
    <w:rsid w:val="0031276D"/>
    <w:rsid w:val="00322B68"/>
    <w:rsid w:val="00322E4D"/>
    <w:rsid w:val="00330AA4"/>
    <w:rsid w:val="00333D6D"/>
    <w:rsid w:val="003509D9"/>
    <w:rsid w:val="00353C3C"/>
    <w:rsid w:val="00361ABA"/>
    <w:rsid w:val="00362431"/>
    <w:rsid w:val="00362AE2"/>
    <w:rsid w:val="00365E96"/>
    <w:rsid w:val="0037098D"/>
    <w:rsid w:val="00380D3E"/>
    <w:rsid w:val="0038630A"/>
    <w:rsid w:val="00387A7C"/>
    <w:rsid w:val="00387C8F"/>
    <w:rsid w:val="003967D8"/>
    <w:rsid w:val="00396C12"/>
    <w:rsid w:val="003A3D2B"/>
    <w:rsid w:val="003A4B55"/>
    <w:rsid w:val="003A6ED9"/>
    <w:rsid w:val="003A78ED"/>
    <w:rsid w:val="003B14C6"/>
    <w:rsid w:val="003B2E3E"/>
    <w:rsid w:val="003C206E"/>
    <w:rsid w:val="003C66AE"/>
    <w:rsid w:val="003D2583"/>
    <w:rsid w:val="003E153E"/>
    <w:rsid w:val="003E42BB"/>
    <w:rsid w:val="003E4A69"/>
    <w:rsid w:val="003F09E7"/>
    <w:rsid w:val="003F111E"/>
    <w:rsid w:val="003F4BB6"/>
    <w:rsid w:val="003F58D4"/>
    <w:rsid w:val="0040448B"/>
    <w:rsid w:val="0040793F"/>
    <w:rsid w:val="0041192A"/>
    <w:rsid w:val="00411B4E"/>
    <w:rsid w:val="0042256C"/>
    <w:rsid w:val="00422607"/>
    <w:rsid w:val="0042611B"/>
    <w:rsid w:val="004277A4"/>
    <w:rsid w:val="00440C14"/>
    <w:rsid w:val="00443A8F"/>
    <w:rsid w:val="0045313B"/>
    <w:rsid w:val="00456262"/>
    <w:rsid w:val="00460CB0"/>
    <w:rsid w:val="00460D8C"/>
    <w:rsid w:val="00464167"/>
    <w:rsid w:val="004651DA"/>
    <w:rsid w:val="00467601"/>
    <w:rsid w:val="004807BD"/>
    <w:rsid w:val="00483124"/>
    <w:rsid w:val="004A01D8"/>
    <w:rsid w:val="004A416D"/>
    <w:rsid w:val="004A4404"/>
    <w:rsid w:val="004B111B"/>
    <w:rsid w:val="004B7123"/>
    <w:rsid w:val="004D4929"/>
    <w:rsid w:val="004D600E"/>
    <w:rsid w:val="004D65EF"/>
    <w:rsid w:val="004E1303"/>
    <w:rsid w:val="004F5722"/>
    <w:rsid w:val="004F5960"/>
    <w:rsid w:val="004F66A4"/>
    <w:rsid w:val="00501AAB"/>
    <w:rsid w:val="00517F31"/>
    <w:rsid w:val="005275FF"/>
    <w:rsid w:val="0053582A"/>
    <w:rsid w:val="0054297A"/>
    <w:rsid w:val="00564812"/>
    <w:rsid w:val="00565423"/>
    <w:rsid w:val="00573481"/>
    <w:rsid w:val="0057457D"/>
    <w:rsid w:val="005825C0"/>
    <w:rsid w:val="00582EB9"/>
    <w:rsid w:val="005831B0"/>
    <w:rsid w:val="00584E1A"/>
    <w:rsid w:val="00586DD3"/>
    <w:rsid w:val="00597173"/>
    <w:rsid w:val="005A4AD2"/>
    <w:rsid w:val="005A72DF"/>
    <w:rsid w:val="005B626B"/>
    <w:rsid w:val="005B714F"/>
    <w:rsid w:val="005C021D"/>
    <w:rsid w:val="005C4978"/>
    <w:rsid w:val="005C4D3B"/>
    <w:rsid w:val="005C703A"/>
    <w:rsid w:val="005D1981"/>
    <w:rsid w:val="005D41A3"/>
    <w:rsid w:val="005D7E0E"/>
    <w:rsid w:val="005F1664"/>
    <w:rsid w:val="005F30C1"/>
    <w:rsid w:val="00600E44"/>
    <w:rsid w:val="00603135"/>
    <w:rsid w:val="00611917"/>
    <w:rsid w:val="00617AB2"/>
    <w:rsid w:val="00621173"/>
    <w:rsid w:val="00621481"/>
    <w:rsid w:val="006236FE"/>
    <w:rsid w:val="006256C4"/>
    <w:rsid w:val="00634E3F"/>
    <w:rsid w:val="0065263F"/>
    <w:rsid w:val="006561F3"/>
    <w:rsid w:val="006607D2"/>
    <w:rsid w:val="0066130E"/>
    <w:rsid w:val="00667051"/>
    <w:rsid w:val="0068418A"/>
    <w:rsid w:val="0068482B"/>
    <w:rsid w:val="00687166"/>
    <w:rsid w:val="00695EEE"/>
    <w:rsid w:val="006C2668"/>
    <w:rsid w:val="006C66A5"/>
    <w:rsid w:val="006C6F61"/>
    <w:rsid w:val="006D6460"/>
    <w:rsid w:val="006E5EDA"/>
    <w:rsid w:val="006E62B7"/>
    <w:rsid w:val="006F7538"/>
    <w:rsid w:val="006F7DE0"/>
    <w:rsid w:val="00700861"/>
    <w:rsid w:val="007069BB"/>
    <w:rsid w:val="0071005D"/>
    <w:rsid w:val="00712DCA"/>
    <w:rsid w:val="007169C2"/>
    <w:rsid w:val="00731F35"/>
    <w:rsid w:val="007504AD"/>
    <w:rsid w:val="00750FDF"/>
    <w:rsid w:val="00752666"/>
    <w:rsid w:val="00752D78"/>
    <w:rsid w:val="00755F35"/>
    <w:rsid w:val="0075711D"/>
    <w:rsid w:val="00761C38"/>
    <w:rsid w:val="00762C3E"/>
    <w:rsid w:val="00763518"/>
    <w:rsid w:val="00764877"/>
    <w:rsid w:val="007716E4"/>
    <w:rsid w:val="00771F97"/>
    <w:rsid w:val="00773F93"/>
    <w:rsid w:val="0078491F"/>
    <w:rsid w:val="00797BA3"/>
    <w:rsid w:val="007A022C"/>
    <w:rsid w:val="007A0269"/>
    <w:rsid w:val="007A5842"/>
    <w:rsid w:val="007A6004"/>
    <w:rsid w:val="007C2B6C"/>
    <w:rsid w:val="007C62E5"/>
    <w:rsid w:val="007D040E"/>
    <w:rsid w:val="007D1018"/>
    <w:rsid w:val="007D4E75"/>
    <w:rsid w:val="007D60E7"/>
    <w:rsid w:val="007D7D44"/>
    <w:rsid w:val="007E5725"/>
    <w:rsid w:val="007F4AF0"/>
    <w:rsid w:val="00805706"/>
    <w:rsid w:val="00812697"/>
    <w:rsid w:val="00832CEC"/>
    <w:rsid w:val="00834DE6"/>
    <w:rsid w:val="0084000C"/>
    <w:rsid w:val="00846E9F"/>
    <w:rsid w:val="008538B1"/>
    <w:rsid w:val="0086395C"/>
    <w:rsid w:val="00872B11"/>
    <w:rsid w:val="008743EF"/>
    <w:rsid w:val="00874CA0"/>
    <w:rsid w:val="0088604E"/>
    <w:rsid w:val="00890B22"/>
    <w:rsid w:val="00893D0C"/>
    <w:rsid w:val="00897C96"/>
    <w:rsid w:val="008A0464"/>
    <w:rsid w:val="008A1B81"/>
    <w:rsid w:val="008B12A0"/>
    <w:rsid w:val="008B4B5B"/>
    <w:rsid w:val="008C00E6"/>
    <w:rsid w:val="008C0B87"/>
    <w:rsid w:val="008C164C"/>
    <w:rsid w:val="008C22B6"/>
    <w:rsid w:val="008D04F5"/>
    <w:rsid w:val="008D6617"/>
    <w:rsid w:val="008F18E8"/>
    <w:rsid w:val="008F2D8B"/>
    <w:rsid w:val="0090258F"/>
    <w:rsid w:val="00906E92"/>
    <w:rsid w:val="00913CC6"/>
    <w:rsid w:val="009220E8"/>
    <w:rsid w:val="00926D93"/>
    <w:rsid w:val="00931F33"/>
    <w:rsid w:val="0093478B"/>
    <w:rsid w:val="00942A40"/>
    <w:rsid w:val="00955118"/>
    <w:rsid w:val="00963588"/>
    <w:rsid w:val="00966E36"/>
    <w:rsid w:val="00972670"/>
    <w:rsid w:val="00972CFC"/>
    <w:rsid w:val="00974980"/>
    <w:rsid w:val="00977E60"/>
    <w:rsid w:val="0098086D"/>
    <w:rsid w:val="009867C1"/>
    <w:rsid w:val="009A4450"/>
    <w:rsid w:val="009B365E"/>
    <w:rsid w:val="009C222F"/>
    <w:rsid w:val="009C3887"/>
    <w:rsid w:val="009C4B75"/>
    <w:rsid w:val="009D4862"/>
    <w:rsid w:val="009E2C8A"/>
    <w:rsid w:val="009F4839"/>
    <w:rsid w:val="009F5876"/>
    <w:rsid w:val="00A10C89"/>
    <w:rsid w:val="00A11F5F"/>
    <w:rsid w:val="00A2081B"/>
    <w:rsid w:val="00A22ECF"/>
    <w:rsid w:val="00A2548B"/>
    <w:rsid w:val="00A27845"/>
    <w:rsid w:val="00A33893"/>
    <w:rsid w:val="00A52DEE"/>
    <w:rsid w:val="00A53349"/>
    <w:rsid w:val="00A622E7"/>
    <w:rsid w:val="00A62589"/>
    <w:rsid w:val="00A6298C"/>
    <w:rsid w:val="00A6481A"/>
    <w:rsid w:val="00A6567E"/>
    <w:rsid w:val="00A65E93"/>
    <w:rsid w:val="00A75C58"/>
    <w:rsid w:val="00A80557"/>
    <w:rsid w:val="00A96FD1"/>
    <w:rsid w:val="00A97443"/>
    <w:rsid w:val="00AA47D7"/>
    <w:rsid w:val="00AB5962"/>
    <w:rsid w:val="00AB62D8"/>
    <w:rsid w:val="00AB6AA3"/>
    <w:rsid w:val="00AC58DE"/>
    <w:rsid w:val="00AE1C7B"/>
    <w:rsid w:val="00AE3493"/>
    <w:rsid w:val="00B14E9F"/>
    <w:rsid w:val="00B31E1D"/>
    <w:rsid w:val="00B32782"/>
    <w:rsid w:val="00B44F96"/>
    <w:rsid w:val="00B45C00"/>
    <w:rsid w:val="00B505AD"/>
    <w:rsid w:val="00B805B0"/>
    <w:rsid w:val="00B80624"/>
    <w:rsid w:val="00B80A7A"/>
    <w:rsid w:val="00B81971"/>
    <w:rsid w:val="00BA1C46"/>
    <w:rsid w:val="00BA3039"/>
    <w:rsid w:val="00BB5035"/>
    <w:rsid w:val="00BE7E49"/>
    <w:rsid w:val="00BF3641"/>
    <w:rsid w:val="00BF4FDA"/>
    <w:rsid w:val="00BF6B06"/>
    <w:rsid w:val="00C04234"/>
    <w:rsid w:val="00C071B3"/>
    <w:rsid w:val="00C15C8E"/>
    <w:rsid w:val="00C40342"/>
    <w:rsid w:val="00C444A9"/>
    <w:rsid w:val="00C63F7D"/>
    <w:rsid w:val="00C706DC"/>
    <w:rsid w:val="00C75530"/>
    <w:rsid w:val="00C762AC"/>
    <w:rsid w:val="00C82776"/>
    <w:rsid w:val="00C915F4"/>
    <w:rsid w:val="00C93B4A"/>
    <w:rsid w:val="00CA544D"/>
    <w:rsid w:val="00CC1841"/>
    <w:rsid w:val="00CD36ED"/>
    <w:rsid w:val="00CD4646"/>
    <w:rsid w:val="00CD502E"/>
    <w:rsid w:val="00CE4DC9"/>
    <w:rsid w:val="00CE5590"/>
    <w:rsid w:val="00CF34A4"/>
    <w:rsid w:val="00D15D58"/>
    <w:rsid w:val="00D27099"/>
    <w:rsid w:val="00D352B7"/>
    <w:rsid w:val="00D50914"/>
    <w:rsid w:val="00D521A6"/>
    <w:rsid w:val="00D55ED7"/>
    <w:rsid w:val="00D74BE4"/>
    <w:rsid w:val="00D75B1D"/>
    <w:rsid w:val="00D931F8"/>
    <w:rsid w:val="00D96DC5"/>
    <w:rsid w:val="00DA0425"/>
    <w:rsid w:val="00DA095E"/>
    <w:rsid w:val="00DA3CE1"/>
    <w:rsid w:val="00DC720A"/>
    <w:rsid w:val="00DC7B16"/>
    <w:rsid w:val="00DD4993"/>
    <w:rsid w:val="00DE1E6F"/>
    <w:rsid w:val="00DE1F77"/>
    <w:rsid w:val="00DE3544"/>
    <w:rsid w:val="00DF2093"/>
    <w:rsid w:val="00DF4C1E"/>
    <w:rsid w:val="00DF7975"/>
    <w:rsid w:val="00E04FE4"/>
    <w:rsid w:val="00E11447"/>
    <w:rsid w:val="00E11628"/>
    <w:rsid w:val="00E13BC2"/>
    <w:rsid w:val="00E25280"/>
    <w:rsid w:val="00E4128F"/>
    <w:rsid w:val="00E46CA4"/>
    <w:rsid w:val="00E46DF1"/>
    <w:rsid w:val="00E47454"/>
    <w:rsid w:val="00E7348F"/>
    <w:rsid w:val="00E74401"/>
    <w:rsid w:val="00E80253"/>
    <w:rsid w:val="00EA0498"/>
    <w:rsid w:val="00EA1B41"/>
    <w:rsid w:val="00EA4090"/>
    <w:rsid w:val="00EB24A9"/>
    <w:rsid w:val="00EC06A6"/>
    <w:rsid w:val="00EC0CA0"/>
    <w:rsid w:val="00EC7D79"/>
    <w:rsid w:val="00ED2CCE"/>
    <w:rsid w:val="00EE2DE9"/>
    <w:rsid w:val="00EE72E3"/>
    <w:rsid w:val="00F13B06"/>
    <w:rsid w:val="00F14F17"/>
    <w:rsid w:val="00F31342"/>
    <w:rsid w:val="00F328CA"/>
    <w:rsid w:val="00F52C18"/>
    <w:rsid w:val="00F55753"/>
    <w:rsid w:val="00F56CE3"/>
    <w:rsid w:val="00F61556"/>
    <w:rsid w:val="00F65548"/>
    <w:rsid w:val="00F814C8"/>
    <w:rsid w:val="00F85012"/>
    <w:rsid w:val="00FA0489"/>
    <w:rsid w:val="00FA6681"/>
    <w:rsid w:val="00FB29B8"/>
    <w:rsid w:val="00FD289B"/>
    <w:rsid w:val="00FE605B"/>
    <w:rsid w:val="00FF22E6"/>
    <w:rsid w:val="04E9254A"/>
    <w:rsid w:val="1C9426E2"/>
    <w:rsid w:val="4DE26BCF"/>
    <w:rsid w:val="580F21E7"/>
    <w:rsid w:val="5C425818"/>
    <w:rsid w:val="78D553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E354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E3544"/>
    <w:rPr>
      <w:rFonts w:eastAsia="仿宋_GB2312"/>
      <w:kern w:val="0"/>
      <w:sz w:val="32"/>
      <w:szCs w:val="32"/>
    </w:rPr>
  </w:style>
  <w:style w:type="character" w:customStyle="1" w:styleId="Char">
    <w:name w:val="纯文本 Char"/>
    <w:basedOn w:val="a0"/>
    <w:link w:val="a3"/>
    <w:uiPriority w:val="99"/>
    <w:locked/>
    <w:rsid w:val="00DE3544"/>
    <w:rPr>
      <w:rFonts w:eastAsia="仿宋_GB2312"/>
      <w:sz w:val="32"/>
      <w:szCs w:val="32"/>
    </w:rPr>
  </w:style>
  <w:style w:type="paragraph" w:styleId="a4">
    <w:name w:val="Date"/>
    <w:basedOn w:val="a"/>
    <w:next w:val="a"/>
    <w:link w:val="Char0"/>
    <w:uiPriority w:val="99"/>
    <w:rsid w:val="00DE3544"/>
    <w:pPr>
      <w:ind w:leftChars="2500" w:left="100"/>
    </w:pPr>
  </w:style>
  <w:style w:type="character" w:customStyle="1" w:styleId="Char0">
    <w:name w:val="日期 Char"/>
    <w:basedOn w:val="a0"/>
    <w:link w:val="a4"/>
    <w:uiPriority w:val="99"/>
    <w:locked/>
    <w:rsid w:val="00DE3544"/>
    <w:rPr>
      <w:kern w:val="2"/>
      <w:sz w:val="24"/>
      <w:szCs w:val="24"/>
    </w:rPr>
  </w:style>
  <w:style w:type="paragraph" w:styleId="a5">
    <w:name w:val="Balloon Text"/>
    <w:basedOn w:val="a"/>
    <w:link w:val="Char1"/>
    <w:uiPriority w:val="99"/>
    <w:semiHidden/>
    <w:rsid w:val="00DE3544"/>
    <w:rPr>
      <w:sz w:val="18"/>
      <w:szCs w:val="18"/>
    </w:rPr>
  </w:style>
  <w:style w:type="character" w:customStyle="1" w:styleId="Char1">
    <w:name w:val="批注框文本 Char"/>
    <w:basedOn w:val="a0"/>
    <w:link w:val="a5"/>
    <w:uiPriority w:val="99"/>
    <w:semiHidden/>
    <w:locked/>
    <w:rsid w:val="002644A1"/>
    <w:rPr>
      <w:sz w:val="2"/>
      <w:szCs w:val="2"/>
    </w:rPr>
  </w:style>
  <w:style w:type="paragraph" w:styleId="a6">
    <w:name w:val="footer"/>
    <w:basedOn w:val="a"/>
    <w:link w:val="Char2"/>
    <w:uiPriority w:val="99"/>
    <w:rsid w:val="00DE3544"/>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2644A1"/>
    <w:rPr>
      <w:sz w:val="18"/>
      <w:szCs w:val="18"/>
    </w:rPr>
  </w:style>
  <w:style w:type="paragraph" w:styleId="a7">
    <w:name w:val="header"/>
    <w:basedOn w:val="a"/>
    <w:link w:val="Char3"/>
    <w:uiPriority w:val="99"/>
    <w:rsid w:val="00DE354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2644A1"/>
    <w:rPr>
      <w:sz w:val="18"/>
      <w:szCs w:val="18"/>
    </w:rPr>
  </w:style>
  <w:style w:type="character" w:styleId="a8">
    <w:name w:val="Hyperlink"/>
    <w:basedOn w:val="a0"/>
    <w:uiPriority w:val="99"/>
    <w:rsid w:val="00DE3544"/>
    <w:rPr>
      <w:color w:val="0000FF"/>
      <w:u w:val="single"/>
    </w:rPr>
  </w:style>
  <w:style w:type="character" w:customStyle="1" w:styleId="CharChar">
    <w:name w:val="Char Char"/>
    <w:basedOn w:val="a0"/>
    <w:uiPriority w:val="99"/>
    <w:rsid w:val="00DE3544"/>
    <w:rPr>
      <w:rFonts w:eastAsia="仿宋_GB2312"/>
      <w:snapToGrid w:val="0"/>
      <w:sz w:val="32"/>
      <w:szCs w:val="32"/>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kgongshifankui@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Words>
  <Characters>431</Characters>
  <Application>Microsoft Office Word</Application>
  <DocSecurity>0</DocSecurity>
  <Lines>3</Lines>
  <Paragraphs>1</Paragraphs>
  <ScaleCrop>false</ScaleCrop>
  <Company>Microsoft</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金州中长花园一期二标段一区及二区A地块总平面图公示</dc:title>
  <dc:subject/>
  <dc:creator>User</dc:creator>
  <cp:keywords/>
  <dc:description/>
  <cp:lastModifiedBy>lenovo</cp:lastModifiedBy>
  <cp:revision>39</cp:revision>
  <cp:lastPrinted>2017-11-14T01:24:00Z</cp:lastPrinted>
  <dcterms:created xsi:type="dcterms:W3CDTF">2017-07-11T02:07:00Z</dcterms:created>
  <dcterms:modified xsi:type="dcterms:W3CDTF">2018-10-19T07:14:00Z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