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PingFangSC-Regular" w:hAnsi="PingFangSC-Regular" w:eastAsia="PingFangSC-Regular" w:cs="PingFangSC-Regular"/>
          <w:b/>
          <w:bCs/>
          <w:i w:val="0"/>
          <w:iCs w:val="0"/>
          <w:caps w:val="0"/>
          <w:color w:val="444444"/>
          <w:spacing w:val="0"/>
          <w:kern w:val="0"/>
          <w:sz w:val="30"/>
          <w:szCs w:val="30"/>
          <w:lang w:val="en-US" w:eastAsia="zh-CN" w:bidi="ar"/>
        </w:rPr>
      </w:pPr>
      <w:bookmarkStart w:id="0" w:name="_GoBack"/>
      <w:r>
        <w:rPr>
          <w:rFonts w:hint="default" w:ascii="PingFangSC-Regular" w:hAnsi="PingFangSC-Regular" w:eastAsia="PingFangSC-Regular" w:cs="PingFangSC-Regular"/>
          <w:b/>
          <w:bCs/>
          <w:i w:val="0"/>
          <w:iCs w:val="0"/>
          <w:caps w:val="0"/>
          <w:color w:val="444444"/>
          <w:spacing w:val="0"/>
          <w:kern w:val="0"/>
          <w:sz w:val="30"/>
          <w:szCs w:val="30"/>
          <w:lang w:val="en-US" w:eastAsia="zh-CN" w:bidi="ar"/>
        </w:rPr>
        <w:t>大连金普新区</w:t>
      </w:r>
      <w:r>
        <w:rPr>
          <w:rFonts w:hint="eastAsia" w:ascii="PingFangSC-Regular" w:hAnsi="PingFangSC-Regular" w:eastAsia="PingFangSC-Regular" w:cs="PingFangSC-Regular"/>
          <w:b/>
          <w:bCs/>
          <w:i w:val="0"/>
          <w:iCs w:val="0"/>
          <w:caps w:val="0"/>
          <w:color w:val="444444"/>
          <w:spacing w:val="0"/>
          <w:kern w:val="0"/>
          <w:sz w:val="30"/>
          <w:szCs w:val="30"/>
          <w:lang w:val="en-US" w:eastAsia="zh-CN" w:bidi="ar"/>
        </w:rPr>
        <w:t>文化和旅游局</w:t>
      </w:r>
      <w:r>
        <w:rPr>
          <w:rFonts w:hint="default" w:ascii="PingFangSC-Regular" w:hAnsi="PingFangSC-Regular" w:eastAsia="PingFangSC-Regular" w:cs="PingFangSC-Regular"/>
          <w:b/>
          <w:bCs/>
          <w:i w:val="0"/>
          <w:iCs w:val="0"/>
          <w:caps w:val="0"/>
          <w:color w:val="444444"/>
          <w:spacing w:val="0"/>
          <w:kern w:val="0"/>
          <w:sz w:val="30"/>
          <w:szCs w:val="30"/>
          <w:lang w:val="en-US" w:eastAsia="zh-CN" w:bidi="ar"/>
        </w:rPr>
        <w:t>行政执法监督方式和救济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PingFangSC-Regular" w:hAnsi="PingFangSC-Regular" w:eastAsia="PingFangSC-Regular" w:cs="PingFangSC-Regular"/>
          <w:b/>
          <w:bCs/>
          <w:i w:val="0"/>
          <w:iCs w:val="0"/>
          <w:caps w:val="0"/>
          <w:color w:val="444444"/>
          <w:spacing w:val="0"/>
          <w:kern w:val="0"/>
          <w:sz w:val="30"/>
          <w:szCs w:val="30"/>
          <w:lang w:val="en-US" w:eastAsia="zh-CN" w:bidi="ar"/>
        </w:rPr>
      </w:pPr>
      <w:r>
        <w:rPr>
          <w:rFonts w:hint="default" w:ascii="PingFangSC-Regular" w:hAnsi="PingFangSC-Regular" w:eastAsia="PingFangSC-Regular" w:cs="PingFangSC-Regular"/>
          <w:b/>
          <w:bCs/>
          <w:i w:val="0"/>
          <w:iCs w:val="0"/>
          <w:caps w:val="0"/>
          <w:color w:val="444444"/>
          <w:spacing w:val="0"/>
          <w:kern w:val="0"/>
          <w:sz w:val="30"/>
          <w:szCs w:val="30"/>
          <w:lang w:val="en-US" w:eastAsia="zh-CN" w:bidi="ar"/>
        </w:rPr>
        <w:t>途径</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PingFangSC-Regular" w:hAnsi="PingFangSC-Regular" w:eastAsia="PingFangSC-Regular" w:cs="PingFangSC-Regular"/>
          <w:b/>
          <w:bCs/>
          <w:i w:val="0"/>
          <w:iCs w:val="0"/>
          <w:caps w:val="0"/>
          <w:color w:val="444444"/>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一、救济途径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（一）享有权利：听证权利、陈述申辩权利、行政复议权利、行政诉讼权利、国家赔偿权利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二）救济途径：当事人对行政处罚决定不服，可在收到行政处罚决定书之日起六十日内向金州区人民政府申请行政复议，也可在收到行政处罚决定之日起六个月内直接向有管辖权的基层人民法院提起行政诉讼。行政复议或行政诉讼期间行政处罚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二、投诉举报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（一）文化市场综合行政执法投诉举报的方式及途径：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工作日举报投诉电话：</w:t>
      </w:r>
      <w:r>
        <w:rPr>
          <w:rFonts w:hint="eastAsia" w:ascii="Times New Roman" w:hAnsi="Times New Roman" w:eastAsia="PingFangSC-Regular" w:cs="Times New Roman"/>
          <w:i w:val="0"/>
          <w:iCs w:val="0"/>
          <w:caps w:val="0"/>
          <w:color w:val="444444"/>
          <w:spacing w:val="0"/>
          <w:kern w:val="0"/>
          <w:sz w:val="24"/>
          <w:szCs w:val="24"/>
          <w:lang w:val="en-US" w:eastAsia="zh-CN" w:bidi="ar"/>
        </w:rPr>
        <w:t>87677247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（二）投诉举报的受理条件及受理机构：对投诉举报调查核实后，如情况属实，我局予以受理。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（三）反馈程序：投诉举报30个工作日内予以回复。对情况属实的，做出受理决定，书面或电话告知投诉举报人，对查无实据的，做出不予受理决定，书面或电话告知投诉举报人。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dmY2Q3MTA2MjI0ZjcwMWYwYTliNWY5MzZhMDgifQ=="/>
  </w:docVars>
  <w:rsids>
    <w:rsidRoot w:val="00000000"/>
    <w:rsid w:val="0DD06330"/>
    <w:rsid w:val="0F0849F2"/>
    <w:rsid w:val="0F2578ED"/>
    <w:rsid w:val="1DD75DFB"/>
    <w:rsid w:val="26150F19"/>
    <w:rsid w:val="352067AF"/>
    <w:rsid w:val="5BA96B0B"/>
    <w:rsid w:val="7B56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357</Characters>
  <Lines>0</Lines>
  <Paragraphs>0</Paragraphs>
  <TotalTime>41</TotalTime>
  <ScaleCrop>false</ScaleCrop>
  <LinksUpToDate>false</LinksUpToDate>
  <CharactersWithSpaces>357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2022-07-27T02:30:00Z</dcterms:created>
  <dc:creator>Administrator</dc:creator>
  <cp:lastModifiedBy>肖辉武</cp:lastModifiedBy>
  <dcterms:modified xsi:type="dcterms:W3CDTF">2022-11-18T02:52:23Z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B261D9E7E5384F10804D31ACA5A034F5</vt:lpwstr>
  </property>
</Properties>
</file>