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0AE" w:rsidRDefault="00404B08">
      <w:pPr>
        <w:jc w:val="center"/>
        <w:rPr>
          <w:rFonts w:ascii="仿宋_GB2312" w:eastAsia="仿宋_GB2312" w:hAnsi="仿宋_GB2312" w:cs="仿宋_GB2312"/>
          <w:b/>
          <w:bCs/>
          <w:sz w:val="36"/>
          <w:szCs w:val="36"/>
        </w:rPr>
      </w:pPr>
      <w:r w:rsidRPr="00404B08">
        <w:rPr>
          <w:rFonts w:ascii="仿宋_GB2312" w:eastAsia="仿宋_GB2312" w:hAnsi="仿宋_GB2312" w:cs="仿宋_GB2312" w:hint="eastAsia"/>
          <w:b/>
          <w:spacing w:val="20"/>
          <w:w w:val="105"/>
          <w:sz w:val="36"/>
          <w:szCs w:val="36"/>
        </w:rPr>
        <w:t>大连金普新区2020年</w:t>
      </w:r>
      <w:bookmarkStart w:id="0" w:name="_GoBack"/>
      <w:bookmarkEnd w:id="0"/>
      <w:r>
        <w:rPr>
          <w:rFonts w:ascii="仿宋_GB2312" w:eastAsia="仿宋_GB2312" w:hAnsi="仿宋_GB2312" w:cs="仿宋_GB2312" w:hint="eastAsia"/>
          <w:b/>
          <w:bCs/>
          <w:sz w:val="36"/>
          <w:szCs w:val="36"/>
        </w:rPr>
        <w:t>人造板</w:t>
      </w:r>
      <w:r>
        <w:rPr>
          <w:rFonts w:ascii="仿宋_GB2312" w:eastAsia="仿宋_GB2312" w:hAnsi="仿宋_GB2312" w:cs="仿宋_GB2312" w:hint="eastAsia"/>
          <w:b/>
          <w:bCs/>
          <w:sz w:val="36"/>
          <w:szCs w:val="36"/>
        </w:rPr>
        <w:t>产品</w:t>
      </w:r>
    </w:p>
    <w:p w:rsidR="003860AE" w:rsidRDefault="00404B08">
      <w:pPr>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质量监督抽查实施细则</w:t>
      </w:r>
    </w:p>
    <w:p w:rsidR="003860AE" w:rsidRDefault="003860AE">
      <w:pPr>
        <w:jc w:val="center"/>
        <w:rPr>
          <w:rFonts w:ascii="黑体" w:eastAsia="黑体" w:hAnsi="宋体" w:cs="Times New Roman"/>
        </w:rPr>
      </w:pP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1</w:t>
      </w:r>
      <w:r>
        <w:rPr>
          <w:rFonts w:ascii="仿宋_GB2312" w:eastAsia="仿宋_GB2312" w:cs="仿宋_GB2312" w:hint="eastAsia"/>
          <w:sz w:val="28"/>
          <w:szCs w:val="28"/>
        </w:rPr>
        <w:t>适用</w:t>
      </w:r>
      <w:r>
        <w:rPr>
          <w:rFonts w:ascii="仿宋_GB2312" w:eastAsia="仿宋_GB2312" w:hAnsi="宋体" w:cs="仿宋_GB2312" w:hint="eastAsia"/>
          <w:sz w:val="28"/>
          <w:szCs w:val="28"/>
        </w:rPr>
        <w:t>范围</w:t>
      </w:r>
    </w:p>
    <w:p w:rsidR="003860AE" w:rsidRDefault="00404B08">
      <w:pPr>
        <w:adjustRightInd w:val="0"/>
        <w:snapToGrid w:val="0"/>
        <w:spacing w:line="360" w:lineRule="auto"/>
        <w:ind w:firstLineChars="200" w:firstLine="560"/>
        <w:rPr>
          <w:rFonts w:ascii="仿宋_GB2312" w:eastAsia="仿宋_GB2312" w:cs="Times New Roman"/>
          <w:kern w:val="0"/>
          <w:sz w:val="28"/>
          <w:szCs w:val="28"/>
        </w:rPr>
      </w:pPr>
      <w:r>
        <w:rPr>
          <w:rFonts w:ascii="仿宋_GB2312" w:eastAsia="仿宋_GB2312" w:hAnsi="宋体" w:cs="仿宋_GB2312" w:hint="eastAsia"/>
          <w:sz w:val="28"/>
          <w:szCs w:val="28"/>
        </w:rPr>
        <w:t>本细则适用于</w:t>
      </w:r>
      <w:r>
        <w:rPr>
          <w:rFonts w:ascii="仿宋_GB2312" w:eastAsia="仿宋_GB2312" w:hAnsi="宋体" w:cs="仿宋_GB2312" w:hint="eastAsia"/>
          <w:sz w:val="28"/>
          <w:szCs w:val="28"/>
        </w:rPr>
        <w:t>大连金普新区</w:t>
      </w:r>
      <w:r>
        <w:rPr>
          <w:rFonts w:ascii="仿宋_GB2312" w:eastAsia="仿宋_GB2312" w:hAnsi="宋体" w:cs="仿宋_GB2312" w:hint="eastAsia"/>
          <w:sz w:val="28"/>
          <w:szCs w:val="28"/>
        </w:rPr>
        <w:t>细木工板、浸渍胶膜纸饰面胶细木工板、浸渍胶膜纸饰面纤维板和刨花板产品质量监督抽查。</w:t>
      </w:r>
      <w:r>
        <w:rPr>
          <w:rFonts w:ascii="仿宋_GB2312" w:eastAsia="仿宋_GB2312" w:hAnsi="宋体" w:cs="仿宋_GB2312" w:hint="eastAsia"/>
          <w:kern w:val="0"/>
          <w:sz w:val="28"/>
          <w:szCs w:val="28"/>
        </w:rPr>
        <w:t>本细则内容包括产品分类、术语和定义、企业产品生产规模划分、检验依据、抽样、检验要求、判定原则、异议处理及附则。</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hAnsi="宋体" w:cs="仿宋_GB2312" w:hint="eastAsia"/>
          <w:sz w:val="28"/>
          <w:szCs w:val="28"/>
        </w:rPr>
        <w:t>产品分类</w:t>
      </w:r>
    </w:p>
    <w:p w:rsidR="003860AE" w:rsidRDefault="00404B08">
      <w:pPr>
        <w:adjustRightInd w:val="0"/>
        <w:snapToGrid w:val="0"/>
        <w:spacing w:line="360" w:lineRule="auto"/>
        <w:ind w:firstLineChars="200" w:firstLine="560"/>
        <w:rPr>
          <w:rFonts w:ascii="仿宋_GB2312" w:eastAsia="仿宋_GB2312" w:hAnsi="宋体" w:cs="Times New Roman"/>
          <w:sz w:val="28"/>
          <w:szCs w:val="28"/>
        </w:rPr>
      </w:pPr>
      <w:r>
        <w:rPr>
          <w:rFonts w:ascii="仿宋_GB2312" w:eastAsia="仿宋_GB2312" w:hAnsi="宋体" w:cs="仿宋_GB2312"/>
          <w:sz w:val="28"/>
          <w:szCs w:val="28"/>
        </w:rPr>
        <w:t xml:space="preserve">2.1 </w:t>
      </w:r>
      <w:r>
        <w:rPr>
          <w:rFonts w:ascii="仿宋_GB2312" w:eastAsia="仿宋_GB2312" w:hAnsi="宋体" w:cs="仿宋_GB2312" w:hint="eastAsia"/>
          <w:sz w:val="28"/>
          <w:szCs w:val="28"/>
        </w:rPr>
        <w:t>产品分类及代码见表</w:t>
      </w:r>
      <w:r>
        <w:rPr>
          <w:rFonts w:ascii="仿宋_GB2312" w:eastAsia="仿宋_GB2312" w:hAnsi="宋体" w:cs="仿宋_GB2312"/>
          <w:sz w:val="28"/>
          <w:szCs w:val="28"/>
        </w:rPr>
        <w:t>1</w:t>
      </w:r>
      <w:r>
        <w:rPr>
          <w:rFonts w:ascii="仿宋_GB2312" w:eastAsia="仿宋_GB2312" w:hAnsi="宋体" w:cs="仿宋_GB2312" w:hint="eastAsia"/>
          <w:sz w:val="28"/>
          <w:szCs w:val="28"/>
        </w:rPr>
        <w:t>。</w:t>
      </w:r>
    </w:p>
    <w:p w:rsidR="003860AE" w:rsidRDefault="00404B08">
      <w:pPr>
        <w:spacing w:line="440" w:lineRule="exact"/>
        <w:jc w:val="center"/>
        <w:rPr>
          <w:rFonts w:ascii="宋体" w:cs="Times New Roman"/>
        </w:rPr>
      </w:pPr>
      <w:r>
        <w:rPr>
          <w:rFonts w:ascii="宋体" w:hAnsi="宋体" w:cs="宋体" w:hint="eastAsia"/>
        </w:rPr>
        <w:t>表</w:t>
      </w:r>
      <w:r>
        <w:rPr>
          <w:rFonts w:ascii="宋体" w:hAnsi="宋体" w:cs="宋体"/>
        </w:rPr>
        <w:t xml:space="preserve">1  </w:t>
      </w:r>
      <w:r>
        <w:rPr>
          <w:rFonts w:ascii="宋体" w:hAnsi="宋体" w:cs="宋体" w:hint="eastAsia"/>
        </w:rPr>
        <w:t>产品分类及代码</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163"/>
        <w:gridCol w:w="2373"/>
        <w:gridCol w:w="2702"/>
      </w:tblGrid>
      <w:tr w:rsidR="003860AE">
        <w:trPr>
          <w:trHeight w:val="233"/>
          <w:jc w:val="center"/>
        </w:trPr>
        <w:tc>
          <w:tcPr>
            <w:tcW w:w="1465" w:type="dxa"/>
            <w:vAlign w:val="center"/>
          </w:tcPr>
          <w:p w:rsidR="003860AE" w:rsidRDefault="00404B08">
            <w:pPr>
              <w:snapToGrid w:val="0"/>
              <w:spacing w:line="360" w:lineRule="exact"/>
              <w:jc w:val="center"/>
              <w:rPr>
                <w:rFonts w:ascii="宋体" w:cs="Times New Roman"/>
              </w:rPr>
            </w:pPr>
            <w:r>
              <w:rPr>
                <w:rFonts w:ascii="宋体" w:hAnsi="宋体" w:cs="宋体" w:hint="eastAsia"/>
              </w:rPr>
              <w:t>产品分类</w:t>
            </w:r>
          </w:p>
        </w:tc>
        <w:tc>
          <w:tcPr>
            <w:tcW w:w="2042" w:type="dxa"/>
            <w:vAlign w:val="center"/>
          </w:tcPr>
          <w:p w:rsidR="003860AE" w:rsidRDefault="00404B08">
            <w:pPr>
              <w:snapToGrid w:val="0"/>
              <w:spacing w:line="360" w:lineRule="exact"/>
              <w:jc w:val="center"/>
              <w:rPr>
                <w:rFonts w:ascii="宋体" w:cs="Times New Roman"/>
              </w:rPr>
            </w:pPr>
            <w:r>
              <w:rPr>
                <w:rFonts w:ascii="宋体" w:hAnsi="宋体" w:cs="宋体" w:hint="eastAsia"/>
              </w:rPr>
              <w:t>一级分类</w:t>
            </w:r>
          </w:p>
        </w:tc>
        <w:tc>
          <w:tcPr>
            <w:tcW w:w="2240" w:type="dxa"/>
            <w:vAlign w:val="center"/>
          </w:tcPr>
          <w:p w:rsidR="003860AE" w:rsidRDefault="00404B08">
            <w:pPr>
              <w:snapToGrid w:val="0"/>
              <w:spacing w:line="360" w:lineRule="exact"/>
              <w:jc w:val="center"/>
              <w:rPr>
                <w:rFonts w:ascii="宋体" w:cs="Times New Roman"/>
              </w:rPr>
            </w:pPr>
            <w:r>
              <w:rPr>
                <w:rFonts w:ascii="宋体" w:hAnsi="宋体" w:cs="宋体" w:hint="eastAsia"/>
              </w:rPr>
              <w:t>二级分类</w:t>
            </w:r>
          </w:p>
        </w:tc>
        <w:tc>
          <w:tcPr>
            <w:tcW w:w="2551" w:type="dxa"/>
            <w:vAlign w:val="center"/>
          </w:tcPr>
          <w:p w:rsidR="003860AE" w:rsidRDefault="00404B08">
            <w:pPr>
              <w:snapToGrid w:val="0"/>
              <w:spacing w:line="360" w:lineRule="exact"/>
              <w:jc w:val="center"/>
              <w:rPr>
                <w:rFonts w:ascii="宋体" w:cs="Times New Roman"/>
              </w:rPr>
            </w:pPr>
            <w:r>
              <w:rPr>
                <w:rFonts w:ascii="宋体" w:hAnsi="宋体" w:cs="宋体" w:hint="eastAsia"/>
              </w:rPr>
              <w:t>三级分类</w:t>
            </w:r>
          </w:p>
        </w:tc>
      </w:tr>
      <w:tr w:rsidR="003860AE">
        <w:trPr>
          <w:trHeight w:val="253"/>
          <w:jc w:val="center"/>
        </w:trPr>
        <w:tc>
          <w:tcPr>
            <w:tcW w:w="1465" w:type="dxa"/>
            <w:vAlign w:val="center"/>
          </w:tcPr>
          <w:p w:rsidR="003860AE" w:rsidRDefault="00404B08">
            <w:pPr>
              <w:snapToGrid w:val="0"/>
              <w:spacing w:line="360" w:lineRule="exact"/>
              <w:jc w:val="center"/>
              <w:rPr>
                <w:rFonts w:ascii="宋体" w:cs="Times New Roman"/>
              </w:rPr>
            </w:pPr>
            <w:r>
              <w:rPr>
                <w:rFonts w:ascii="宋体" w:hAnsi="宋体" w:cs="宋体" w:hint="eastAsia"/>
              </w:rPr>
              <w:t>分类代码</w:t>
            </w:r>
          </w:p>
        </w:tc>
        <w:tc>
          <w:tcPr>
            <w:tcW w:w="2042" w:type="dxa"/>
            <w:vAlign w:val="center"/>
          </w:tcPr>
          <w:p w:rsidR="003860AE" w:rsidRDefault="00404B08">
            <w:pPr>
              <w:snapToGrid w:val="0"/>
              <w:spacing w:line="360" w:lineRule="exact"/>
              <w:jc w:val="center"/>
              <w:rPr>
                <w:rFonts w:ascii="宋体" w:cs="Times New Roman"/>
              </w:rPr>
            </w:pPr>
            <w:r>
              <w:rPr>
                <w:rFonts w:ascii="宋体" w:hAnsi="宋体" w:cs="宋体"/>
              </w:rPr>
              <w:t>4</w:t>
            </w:r>
          </w:p>
        </w:tc>
        <w:tc>
          <w:tcPr>
            <w:tcW w:w="2240" w:type="dxa"/>
            <w:vAlign w:val="center"/>
          </w:tcPr>
          <w:p w:rsidR="003860AE" w:rsidRDefault="00404B08">
            <w:pPr>
              <w:snapToGrid w:val="0"/>
              <w:spacing w:line="360" w:lineRule="exact"/>
              <w:jc w:val="center"/>
              <w:rPr>
                <w:rFonts w:ascii="宋体" w:cs="Times New Roman"/>
              </w:rPr>
            </w:pPr>
            <w:r>
              <w:rPr>
                <w:rFonts w:ascii="宋体" w:hAnsi="宋体" w:cs="宋体"/>
              </w:rPr>
              <w:t>407</w:t>
            </w:r>
          </w:p>
        </w:tc>
        <w:tc>
          <w:tcPr>
            <w:tcW w:w="2551" w:type="dxa"/>
            <w:vAlign w:val="center"/>
          </w:tcPr>
          <w:p w:rsidR="003860AE" w:rsidRDefault="00404B08">
            <w:pPr>
              <w:snapToGrid w:val="0"/>
              <w:spacing w:line="360" w:lineRule="exact"/>
              <w:jc w:val="center"/>
              <w:rPr>
                <w:rFonts w:ascii="宋体" w:cs="Times New Roman"/>
              </w:rPr>
            </w:pPr>
            <w:r>
              <w:rPr>
                <w:rFonts w:ascii="宋体" w:hAnsi="宋体" w:cs="宋体"/>
              </w:rPr>
              <w:t>——</w:t>
            </w:r>
          </w:p>
        </w:tc>
      </w:tr>
      <w:tr w:rsidR="003860AE">
        <w:trPr>
          <w:trHeight w:val="273"/>
          <w:jc w:val="center"/>
        </w:trPr>
        <w:tc>
          <w:tcPr>
            <w:tcW w:w="1465" w:type="dxa"/>
            <w:vAlign w:val="center"/>
          </w:tcPr>
          <w:p w:rsidR="003860AE" w:rsidRDefault="00404B08">
            <w:pPr>
              <w:snapToGrid w:val="0"/>
              <w:spacing w:line="360" w:lineRule="exact"/>
              <w:jc w:val="center"/>
              <w:rPr>
                <w:rFonts w:ascii="宋体" w:cs="Times New Roman"/>
              </w:rPr>
            </w:pPr>
            <w:r>
              <w:rPr>
                <w:rFonts w:ascii="宋体" w:hAnsi="宋体" w:cs="宋体" w:hint="eastAsia"/>
              </w:rPr>
              <w:t>分类名称</w:t>
            </w:r>
          </w:p>
        </w:tc>
        <w:tc>
          <w:tcPr>
            <w:tcW w:w="2042" w:type="dxa"/>
            <w:vAlign w:val="center"/>
          </w:tcPr>
          <w:p w:rsidR="003860AE" w:rsidRDefault="00404B08">
            <w:pPr>
              <w:snapToGrid w:val="0"/>
              <w:spacing w:line="360" w:lineRule="exact"/>
              <w:jc w:val="center"/>
              <w:rPr>
                <w:rFonts w:ascii="宋体" w:cs="Times New Roman"/>
              </w:rPr>
            </w:pPr>
            <w:r>
              <w:rPr>
                <w:rFonts w:ascii="宋体" w:hAnsi="宋体" w:cs="宋体" w:hint="eastAsia"/>
              </w:rPr>
              <w:t>建筑和装饰装修材料</w:t>
            </w:r>
          </w:p>
        </w:tc>
        <w:tc>
          <w:tcPr>
            <w:tcW w:w="2240" w:type="dxa"/>
            <w:vAlign w:val="center"/>
          </w:tcPr>
          <w:p w:rsidR="003860AE" w:rsidRDefault="00404B08">
            <w:pPr>
              <w:snapToGrid w:val="0"/>
              <w:spacing w:line="360" w:lineRule="exact"/>
              <w:jc w:val="center"/>
              <w:rPr>
                <w:rFonts w:ascii="宋体" w:cs="Times New Roman"/>
              </w:rPr>
            </w:pPr>
            <w:r>
              <w:rPr>
                <w:rFonts w:ascii="宋体" w:hAnsi="宋体" w:cs="宋体" w:hint="eastAsia"/>
              </w:rPr>
              <w:t>人造板</w:t>
            </w:r>
          </w:p>
        </w:tc>
        <w:tc>
          <w:tcPr>
            <w:tcW w:w="2551" w:type="dxa"/>
            <w:vAlign w:val="center"/>
          </w:tcPr>
          <w:p w:rsidR="003860AE" w:rsidRDefault="00404B08">
            <w:pPr>
              <w:snapToGrid w:val="0"/>
              <w:spacing w:line="360" w:lineRule="exact"/>
              <w:jc w:val="center"/>
              <w:rPr>
                <w:rFonts w:ascii="宋体" w:cs="Times New Roman"/>
              </w:rPr>
            </w:pPr>
            <w:r>
              <w:rPr>
                <w:rFonts w:ascii="宋体" w:hAnsi="宋体" w:cs="宋体"/>
              </w:rPr>
              <w:t>——</w:t>
            </w:r>
          </w:p>
        </w:tc>
      </w:tr>
    </w:tbl>
    <w:p w:rsidR="003860AE" w:rsidRDefault="003860AE" w:rsidP="00404B08">
      <w:pPr>
        <w:adjustRightInd w:val="0"/>
        <w:snapToGrid w:val="0"/>
        <w:spacing w:line="360" w:lineRule="auto"/>
        <w:ind w:firstLineChars="196" w:firstLine="549"/>
        <w:rPr>
          <w:rFonts w:ascii="仿宋_GB2312" w:eastAsia="仿宋_GB2312" w:cs="Times New Roman"/>
          <w:sz w:val="28"/>
          <w:szCs w:val="28"/>
        </w:rPr>
      </w:pP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2.2</w:t>
      </w:r>
      <w:r>
        <w:rPr>
          <w:rFonts w:ascii="仿宋_GB2312" w:eastAsia="仿宋_GB2312" w:cs="仿宋_GB2312" w:hint="eastAsia"/>
          <w:sz w:val="28"/>
          <w:szCs w:val="28"/>
        </w:rPr>
        <w:t>产品种类</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2.2.1</w:t>
      </w:r>
      <w:r>
        <w:rPr>
          <w:rFonts w:ascii="仿宋_GB2312" w:eastAsia="仿宋_GB2312" w:cs="仿宋_GB2312" w:hint="eastAsia"/>
          <w:sz w:val="28"/>
          <w:szCs w:val="28"/>
        </w:rPr>
        <w:t>细木工板</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2.2.2</w:t>
      </w:r>
      <w:r>
        <w:rPr>
          <w:rFonts w:ascii="仿宋_GB2312" w:eastAsia="仿宋_GB2312" w:cs="仿宋_GB2312" w:hint="eastAsia"/>
          <w:sz w:val="28"/>
          <w:szCs w:val="28"/>
        </w:rPr>
        <w:t>浸渍胶膜纸饰面胶合板和细木工板</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2.2.3</w:t>
      </w:r>
      <w:r>
        <w:rPr>
          <w:rFonts w:ascii="仿宋_GB2312" w:eastAsia="仿宋_GB2312" w:cs="仿宋_GB2312" w:hint="eastAsia"/>
          <w:sz w:val="28"/>
          <w:szCs w:val="28"/>
        </w:rPr>
        <w:t>浸渍胶膜纸饰面纤维板和刨花板</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2.3</w:t>
      </w:r>
      <w:r>
        <w:rPr>
          <w:rFonts w:ascii="仿宋_GB2312" w:eastAsia="仿宋_GB2312" w:cs="仿宋_GB2312" w:hint="eastAsia"/>
          <w:sz w:val="28"/>
          <w:szCs w:val="28"/>
        </w:rPr>
        <w:t>术语和定义</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下列术语和定义适用于本细则。</w:t>
      </w:r>
    </w:p>
    <w:p w:rsidR="003860AE" w:rsidRDefault="00404B08" w:rsidP="00404B08">
      <w:pPr>
        <w:adjustRightInd w:val="0"/>
        <w:snapToGrid w:val="0"/>
        <w:spacing w:line="360" w:lineRule="auto"/>
        <w:ind w:firstLineChars="196" w:firstLine="549"/>
        <w:rPr>
          <w:rFonts w:ascii="仿宋_GB2312" w:eastAsia="仿宋_GB2312" w:cs="Times New Roman"/>
          <w:sz w:val="28"/>
          <w:szCs w:val="28"/>
          <w:shd w:val="clear" w:color="auto" w:fill="92D050"/>
        </w:rPr>
      </w:pPr>
      <w:r>
        <w:rPr>
          <w:rFonts w:ascii="仿宋_GB2312" w:eastAsia="仿宋_GB2312" w:cs="仿宋_GB2312"/>
          <w:sz w:val="28"/>
          <w:szCs w:val="28"/>
        </w:rPr>
        <w:t>2.3.1</w:t>
      </w:r>
      <w:r>
        <w:rPr>
          <w:rFonts w:ascii="仿宋_GB2312" w:eastAsia="仿宋_GB2312" w:cs="仿宋_GB2312" w:hint="eastAsia"/>
          <w:sz w:val="28"/>
          <w:szCs w:val="28"/>
        </w:rPr>
        <w:t>细木工板</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具有实木板芯的胶合板，按板芯结构可分为实心细木工板和空心细木工板，本方案抽查范围为实心细木工板。</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2.3.2</w:t>
      </w:r>
      <w:r>
        <w:rPr>
          <w:rFonts w:ascii="仿宋_GB2312" w:eastAsia="仿宋_GB2312" w:cs="仿宋_GB2312" w:hint="eastAsia"/>
          <w:sz w:val="28"/>
          <w:szCs w:val="28"/>
        </w:rPr>
        <w:t>浸渍胶膜纸饰面胶合板和细木工板</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以胶合板、细木工板为基材，以浸渍胶膜纸为饰面材料的装饰板材料。</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lastRenderedPageBreak/>
        <w:t>2.3.3</w:t>
      </w:r>
      <w:r>
        <w:rPr>
          <w:rFonts w:ascii="仿宋_GB2312" w:eastAsia="仿宋_GB2312" w:cs="仿宋_GB2312" w:hint="eastAsia"/>
          <w:sz w:val="28"/>
          <w:szCs w:val="28"/>
        </w:rPr>
        <w:t>浸渍胶膜纸饰面纤维板和刨花板</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以纤维板、刨花板为基材，以浸渍胶膜纸为饰面材料的装饰板材料。</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2.3.4</w:t>
      </w:r>
      <w:r>
        <w:rPr>
          <w:rFonts w:ascii="仿宋_GB2312" w:eastAsia="仿宋_GB2312" w:cs="仿宋_GB2312" w:hint="eastAsia"/>
          <w:sz w:val="28"/>
          <w:szCs w:val="28"/>
        </w:rPr>
        <w:t>其他</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其他术语和定义见相应产品标准规定。</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3</w:t>
      </w:r>
      <w:r>
        <w:rPr>
          <w:rFonts w:ascii="仿宋_GB2312" w:eastAsia="仿宋_GB2312" w:cs="仿宋_GB2312" w:hint="eastAsia"/>
          <w:sz w:val="28"/>
          <w:szCs w:val="28"/>
        </w:rPr>
        <w:t>企业人造板产品生产规模划分</w:t>
      </w:r>
    </w:p>
    <w:p w:rsidR="003860AE" w:rsidRDefault="00404B08" w:rsidP="00404B08">
      <w:pPr>
        <w:adjustRightInd w:val="0"/>
        <w:snapToGrid w:val="0"/>
        <w:spacing w:line="360" w:lineRule="auto"/>
        <w:ind w:firstLineChars="196" w:firstLine="549"/>
        <w:rPr>
          <w:rFonts w:ascii="仿宋_GB2312" w:eastAsia="仿宋_GB2312" w:cs="仿宋_GB2312"/>
          <w:sz w:val="32"/>
          <w:szCs w:val="32"/>
        </w:rPr>
      </w:pPr>
      <w:r>
        <w:rPr>
          <w:rFonts w:ascii="仿宋_GB2312" w:eastAsia="仿宋_GB2312" w:cs="仿宋_GB2312" w:hint="eastAsia"/>
          <w:sz w:val="28"/>
          <w:szCs w:val="28"/>
        </w:rPr>
        <w:t>根据细木工板产品行业的实际情况，企业生产规模以细木工板产品年销售额为标准划分为大、中、小、型企业，见表</w:t>
      </w:r>
      <w:r>
        <w:rPr>
          <w:rFonts w:ascii="仿宋_GB2312" w:eastAsia="仿宋_GB2312" w:cs="仿宋_GB2312"/>
          <w:sz w:val="28"/>
          <w:szCs w:val="28"/>
        </w:rPr>
        <w:t>2</w:t>
      </w:r>
      <w:r>
        <w:rPr>
          <w:rFonts w:ascii="仿宋_GB2312" w:eastAsia="仿宋_GB2312" w:cs="仿宋_GB2312" w:hint="eastAsia"/>
          <w:sz w:val="28"/>
          <w:szCs w:val="28"/>
        </w:rPr>
        <w:t>。</w:t>
      </w:r>
      <w:r>
        <w:rPr>
          <w:rFonts w:ascii="仿宋_GB2312" w:eastAsia="仿宋_GB2312" w:cs="仿宋_GB2312"/>
          <w:sz w:val="32"/>
          <w:szCs w:val="32"/>
        </w:rPr>
        <w:t xml:space="preserve">         </w:t>
      </w:r>
    </w:p>
    <w:p w:rsidR="003860AE" w:rsidRDefault="00404B08">
      <w:pPr>
        <w:spacing w:line="440" w:lineRule="exact"/>
        <w:jc w:val="center"/>
        <w:rPr>
          <w:rFonts w:ascii="宋体" w:cs="Times New Roman"/>
        </w:rPr>
      </w:pPr>
      <w:r>
        <w:rPr>
          <w:rFonts w:ascii="宋体" w:hAnsi="宋体" w:cs="宋体" w:hint="eastAsia"/>
        </w:rPr>
        <w:t>表</w:t>
      </w:r>
      <w:r>
        <w:rPr>
          <w:rFonts w:ascii="宋体" w:hAnsi="宋体" w:cs="宋体"/>
        </w:rPr>
        <w:t xml:space="preserve">2  </w:t>
      </w:r>
      <w:r>
        <w:rPr>
          <w:rFonts w:ascii="宋体" w:hAnsi="宋体" w:cs="宋体" w:hint="eastAsia"/>
        </w:rPr>
        <w:t>企业细木工板产品生产规模划分</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193"/>
        <w:gridCol w:w="2281"/>
        <w:gridCol w:w="2410"/>
      </w:tblGrid>
      <w:tr w:rsidR="003860AE">
        <w:trPr>
          <w:trHeight w:val="247"/>
          <w:jc w:val="center"/>
        </w:trPr>
        <w:tc>
          <w:tcPr>
            <w:tcW w:w="2040" w:type="dxa"/>
            <w:vAlign w:val="center"/>
          </w:tcPr>
          <w:p w:rsidR="003860AE" w:rsidRDefault="00404B08">
            <w:pPr>
              <w:spacing w:line="360" w:lineRule="exact"/>
              <w:jc w:val="center"/>
              <w:rPr>
                <w:rFonts w:ascii="宋体" w:cs="Times New Roman"/>
              </w:rPr>
            </w:pPr>
            <w:r>
              <w:rPr>
                <w:rFonts w:ascii="宋体" w:hAnsi="宋体" w:cs="宋体" w:hint="eastAsia"/>
              </w:rPr>
              <w:t>企业细木工板产品生产规模</w:t>
            </w:r>
          </w:p>
        </w:tc>
        <w:tc>
          <w:tcPr>
            <w:tcW w:w="2193" w:type="dxa"/>
            <w:vAlign w:val="center"/>
          </w:tcPr>
          <w:p w:rsidR="003860AE" w:rsidRDefault="00404B08">
            <w:pPr>
              <w:spacing w:line="360" w:lineRule="exact"/>
              <w:jc w:val="center"/>
              <w:rPr>
                <w:rFonts w:ascii="宋体" w:cs="Times New Roman"/>
              </w:rPr>
            </w:pPr>
            <w:r>
              <w:rPr>
                <w:rFonts w:ascii="宋体" w:hAnsi="宋体" w:cs="宋体" w:hint="eastAsia"/>
              </w:rPr>
              <w:t>大型企业</w:t>
            </w:r>
          </w:p>
        </w:tc>
        <w:tc>
          <w:tcPr>
            <w:tcW w:w="2281" w:type="dxa"/>
            <w:vAlign w:val="center"/>
          </w:tcPr>
          <w:p w:rsidR="003860AE" w:rsidRDefault="00404B08">
            <w:pPr>
              <w:spacing w:line="360" w:lineRule="exact"/>
              <w:jc w:val="center"/>
              <w:rPr>
                <w:rFonts w:ascii="宋体" w:cs="Times New Roman"/>
              </w:rPr>
            </w:pPr>
            <w:r>
              <w:rPr>
                <w:rFonts w:ascii="宋体" w:hAnsi="宋体" w:cs="宋体" w:hint="eastAsia"/>
              </w:rPr>
              <w:t>中型企业</w:t>
            </w:r>
          </w:p>
        </w:tc>
        <w:tc>
          <w:tcPr>
            <w:tcW w:w="2410" w:type="dxa"/>
            <w:vAlign w:val="center"/>
          </w:tcPr>
          <w:p w:rsidR="003860AE" w:rsidRDefault="00404B08">
            <w:pPr>
              <w:spacing w:line="360" w:lineRule="exact"/>
              <w:jc w:val="center"/>
              <w:rPr>
                <w:rFonts w:ascii="宋体" w:cs="Times New Roman"/>
              </w:rPr>
            </w:pPr>
            <w:r>
              <w:rPr>
                <w:rFonts w:ascii="宋体" w:hAnsi="宋体" w:cs="宋体" w:hint="eastAsia"/>
              </w:rPr>
              <w:t>小型企业</w:t>
            </w:r>
          </w:p>
        </w:tc>
      </w:tr>
      <w:tr w:rsidR="003860AE">
        <w:trPr>
          <w:trHeight w:val="155"/>
          <w:jc w:val="center"/>
        </w:trPr>
        <w:tc>
          <w:tcPr>
            <w:tcW w:w="2040" w:type="dxa"/>
            <w:vAlign w:val="center"/>
          </w:tcPr>
          <w:p w:rsidR="003860AE" w:rsidRDefault="00404B08">
            <w:pPr>
              <w:spacing w:line="360" w:lineRule="exact"/>
              <w:jc w:val="center"/>
              <w:rPr>
                <w:rFonts w:ascii="宋体" w:cs="Times New Roman"/>
              </w:rPr>
            </w:pPr>
            <w:r>
              <w:rPr>
                <w:rFonts w:ascii="宋体" w:hAnsi="宋体" w:cs="宋体" w:hint="eastAsia"/>
              </w:rPr>
              <w:t>销售额</w:t>
            </w:r>
            <w:r>
              <w:rPr>
                <w:rFonts w:ascii="宋体" w:hAnsi="宋体" w:cs="宋体"/>
              </w:rPr>
              <w:t>/</w:t>
            </w:r>
            <w:r>
              <w:rPr>
                <w:rFonts w:ascii="宋体" w:hAnsi="宋体" w:cs="宋体" w:hint="eastAsia"/>
              </w:rPr>
              <w:t>万元</w:t>
            </w:r>
          </w:p>
        </w:tc>
        <w:tc>
          <w:tcPr>
            <w:tcW w:w="2193" w:type="dxa"/>
            <w:vAlign w:val="center"/>
          </w:tcPr>
          <w:p w:rsidR="003860AE" w:rsidRDefault="00404B08">
            <w:pPr>
              <w:spacing w:line="360" w:lineRule="exact"/>
              <w:jc w:val="center"/>
              <w:rPr>
                <w:rFonts w:ascii="宋体" w:cs="宋体"/>
              </w:rPr>
            </w:pPr>
            <w:r>
              <w:rPr>
                <w:rFonts w:ascii="宋体" w:hAnsi="宋体" w:cs="宋体" w:hint="eastAsia"/>
              </w:rPr>
              <w:t>≥</w:t>
            </w:r>
            <w:r>
              <w:rPr>
                <w:rFonts w:ascii="宋体" w:hAnsi="宋体" w:cs="宋体"/>
              </w:rPr>
              <w:t>125</w:t>
            </w:r>
            <w:r>
              <w:rPr>
                <w:rFonts w:ascii="宋体" w:cs="宋体"/>
              </w:rPr>
              <w:t>00</w:t>
            </w:r>
          </w:p>
        </w:tc>
        <w:tc>
          <w:tcPr>
            <w:tcW w:w="2281" w:type="dxa"/>
            <w:vAlign w:val="center"/>
          </w:tcPr>
          <w:p w:rsidR="003860AE" w:rsidRDefault="00404B08">
            <w:pPr>
              <w:spacing w:line="360" w:lineRule="exact"/>
              <w:jc w:val="center"/>
              <w:rPr>
                <w:rFonts w:ascii="宋体" w:cs="宋体"/>
              </w:rPr>
            </w:pPr>
            <w:r>
              <w:rPr>
                <w:rFonts w:ascii="宋体" w:hAnsi="宋体" w:cs="宋体" w:hint="eastAsia"/>
              </w:rPr>
              <w:t>≥</w:t>
            </w:r>
            <w:r>
              <w:rPr>
                <w:rFonts w:ascii="宋体" w:hAnsi="宋体" w:cs="宋体"/>
              </w:rPr>
              <w:t>5000</w:t>
            </w:r>
            <w:r>
              <w:rPr>
                <w:rFonts w:ascii="宋体" w:hAnsi="宋体" w:cs="宋体" w:hint="eastAsia"/>
              </w:rPr>
              <w:t>且＜</w:t>
            </w:r>
            <w:r>
              <w:rPr>
                <w:rFonts w:ascii="宋体" w:hAnsi="宋体" w:cs="宋体"/>
              </w:rPr>
              <w:t>125</w:t>
            </w:r>
            <w:r>
              <w:rPr>
                <w:rFonts w:ascii="宋体" w:cs="宋体"/>
              </w:rPr>
              <w:t>00</w:t>
            </w:r>
          </w:p>
        </w:tc>
        <w:tc>
          <w:tcPr>
            <w:tcW w:w="2410" w:type="dxa"/>
            <w:vAlign w:val="center"/>
          </w:tcPr>
          <w:p w:rsidR="003860AE" w:rsidRDefault="00404B08">
            <w:pPr>
              <w:spacing w:line="360" w:lineRule="exact"/>
              <w:jc w:val="center"/>
              <w:rPr>
                <w:rFonts w:ascii="宋体" w:cs="宋体"/>
              </w:rPr>
            </w:pPr>
            <w:r>
              <w:rPr>
                <w:rFonts w:ascii="宋体" w:hAnsi="宋体" w:cs="宋体" w:hint="eastAsia"/>
              </w:rPr>
              <w:t>＜</w:t>
            </w:r>
            <w:r>
              <w:rPr>
                <w:rFonts w:ascii="宋体" w:hAnsi="宋体" w:cs="宋体"/>
              </w:rPr>
              <w:t>5</w:t>
            </w:r>
            <w:r>
              <w:rPr>
                <w:rFonts w:ascii="宋体" w:cs="宋体"/>
              </w:rPr>
              <w:t>000</w:t>
            </w:r>
          </w:p>
        </w:tc>
      </w:tr>
    </w:tbl>
    <w:p w:rsidR="003860AE" w:rsidRDefault="00404B08">
      <w:pPr>
        <w:snapToGrid w:val="0"/>
        <w:spacing w:line="440" w:lineRule="exact"/>
        <w:ind w:left="360"/>
        <w:rPr>
          <w:rFonts w:ascii="宋体" w:cs="Times New Roman"/>
        </w:rPr>
      </w:pPr>
      <w:r>
        <w:rPr>
          <w:rFonts w:ascii="宋体" w:hAnsi="宋体" w:cs="宋体"/>
        </w:rPr>
        <w:t xml:space="preserve"> </w:t>
      </w:r>
      <w:r>
        <w:rPr>
          <w:rFonts w:ascii="宋体" w:hAnsi="宋体" w:cs="宋体" w:hint="eastAsia"/>
        </w:rPr>
        <w:t>备注：年销售额包括该类产品的内销和外销总额。</w:t>
      </w:r>
    </w:p>
    <w:p w:rsidR="003860AE" w:rsidRDefault="003860AE">
      <w:pPr>
        <w:spacing w:line="440" w:lineRule="exact"/>
        <w:ind w:firstLineChars="200" w:firstLine="560"/>
        <w:jc w:val="left"/>
        <w:rPr>
          <w:rFonts w:ascii="仿宋_GB2312" w:eastAsia="仿宋_GB2312" w:cs="仿宋_GB2312"/>
          <w:sz w:val="28"/>
          <w:szCs w:val="28"/>
        </w:rPr>
      </w:pPr>
    </w:p>
    <w:p w:rsidR="003860AE" w:rsidRDefault="00404B08">
      <w:pPr>
        <w:spacing w:line="440" w:lineRule="exact"/>
        <w:ind w:firstLineChars="200" w:firstLine="560"/>
        <w:jc w:val="left"/>
        <w:rPr>
          <w:rFonts w:ascii="宋体" w:cs="Times New Roman"/>
        </w:rPr>
      </w:pPr>
      <w:r>
        <w:rPr>
          <w:rFonts w:ascii="仿宋_GB2312" w:eastAsia="仿宋_GB2312" w:cs="仿宋_GB2312" w:hint="eastAsia"/>
          <w:sz w:val="28"/>
          <w:szCs w:val="28"/>
        </w:rPr>
        <w:t>根据浸渍胶膜纸饰面纤维板和刨花板产品、浸渍胶膜纸饰面胶合板和细木工板产品行业的实际情况，企业生产规模以浸渍胶膜纸饰面纤维板和刨花板产品、浸渍胶膜纸饰面胶合板和细木工板产品年销售额为标准划分为大、中、小、型企业，见表</w:t>
      </w:r>
      <w:r>
        <w:rPr>
          <w:rFonts w:ascii="仿宋_GB2312" w:eastAsia="仿宋_GB2312" w:cs="仿宋_GB2312"/>
          <w:sz w:val="28"/>
          <w:szCs w:val="28"/>
        </w:rPr>
        <w:t>3</w:t>
      </w:r>
      <w:r>
        <w:rPr>
          <w:rFonts w:ascii="仿宋_GB2312" w:eastAsia="仿宋_GB2312" w:cs="仿宋_GB2312" w:hint="eastAsia"/>
          <w:sz w:val="28"/>
          <w:szCs w:val="28"/>
        </w:rPr>
        <w:t>。</w:t>
      </w:r>
    </w:p>
    <w:p w:rsidR="003860AE" w:rsidRDefault="00404B08">
      <w:pPr>
        <w:spacing w:line="240" w:lineRule="atLeast"/>
        <w:jc w:val="center"/>
        <w:rPr>
          <w:rFonts w:ascii="宋体" w:cs="Times New Roman"/>
        </w:rPr>
      </w:pPr>
      <w:r>
        <w:rPr>
          <w:rFonts w:ascii="宋体" w:hAnsi="宋体" w:cs="宋体" w:hint="eastAsia"/>
        </w:rPr>
        <w:t>表</w:t>
      </w:r>
      <w:r>
        <w:rPr>
          <w:rFonts w:ascii="宋体" w:hAnsi="宋体" w:cs="宋体"/>
        </w:rPr>
        <w:t xml:space="preserve">3  </w:t>
      </w:r>
      <w:r>
        <w:rPr>
          <w:rFonts w:ascii="宋体" w:hAnsi="宋体" w:cs="宋体" w:hint="eastAsia"/>
        </w:rPr>
        <w:t>企业浸渍胶膜纸饰面纤维板和刨花板产品、浸渍胶膜纸饰面胶合板和细木工板产品生产规模划分</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193"/>
        <w:gridCol w:w="2281"/>
        <w:gridCol w:w="2410"/>
      </w:tblGrid>
      <w:tr w:rsidR="003860AE">
        <w:trPr>
          <w:trHeight w:val="247"/>
          <w:jc w:val="center"/>
        </w:trPr>
        <w:tc>
          <w:tcPr>
            <w:tcW w:w="2040" w:type="dxa"/>
            <w:vAlign w:val="center"/>
          </w:tcPr>
          <w:p w:rsidR="003860AE" w:rsidRDefault="00404B08">
            <w:pPr>
              <w:spacing w:line="360" w:lineRule="exact"/>
              <w:jc w:val="center"/>
              <w:rPr>
                <w:rFonts w:ascii="宋体" w:cs="Times New Roman"/>
              </w:rPr>
            </w:pPr>
            <w:r>
              <w:rPr>
                <w:rFonts w:ascii="宋体" w:hAnsi="宋体" w:cs="宋体" w:hint="eastAsia"/>
              </w:rPr>
              <w:t>企业浸渍胶膜纸饰面纤维板和刨花板产品、浸渍胶膜纸饰面胶合板和细木工板产品生产规模</w:t>
            </w:r>
          </w:p>
        </w:tc>
        <w:tc>
          <w:tcPr>
            <w:tcW w:w="2193" w:type="dxa"/>
            <w:vAlign w:val="center"/>
          </w:tcPr>
          <w:p w:rsidR="003860AE" w:rsidRDefault="00404B08">
            <w:pPr>
              <w:spacing w:line="360" w:lineRule="exact"/>
              <w:jc w:val="center"/>
              <w:rPr>
                <w:rFonts w:ascii="宋体" w:cs="Times New Roman"/>
              </w:rPr>
            </w:pPr>
            <w:r>
              <w:rPr>
                <w:rFonts w:ascii="宋体" w:hAnsi="宋体" w:cs="宋体" w:hint="eastAsia"/>
              </w:rPr>
              <w:t>大型企业</w:t>
            </w:r>
          </w:p>
        </w:tc>
        <w:tc>
          <w:tcPr>
            <w:tcW w:w="2281" w:type="dxa"/>
            <w:vAlign w:val="center"/>
          </w:tcPr>
          <w:p w:rsidR="003860AE" w:rsidRDefault="00404B08">
            <w:pPr>
              <w:spacing w:line="360" w:lineRule="exact"/>
              <w:jc w:val="center"/>
              <w:rPr>
                <w:rFonts w:ascii="宋体" w:cs="Times New Roman"/>
              </w:rPr>
            </w:pPr>
            <w:r>
              <w:rPr>
                <w:rFonts w:ascii="宋体" w:hAnsi="宋体" w:cs="宋体" w:hint="eastAsia"/>
              </w:rPr>
              <w:t>中型企业</w:t>
            </w:r>
          </w:p>
        </w:tc>
        <w:tc>
          <w:tcPr>
            <w:tcW w:w="2410" w:type="dxa"/>
            <w:vAlign w:val="center"/>
          </w:tcPr>
          <w:p w:rsidR="003860AE" w:rsidRDefault="00404B08">
            <w:pPr>
              <w:spacing w:line="360" w:lineRule="exact"/>
              <w:jc w:val="center"/>
              <w:rPr>
                <w:rFonts w:ascii="宋体" w:cs="Times New Roman"/>
              </w:rPr>
            </w:pPr>
            <w:r>
              <w:rPr>
                <w:rFonts w:ascii="宋体" w:hAnsi="宋体" w:cs="宋体" w:hint="eastAsia"/>
              </w:rPr>
              <w:t>小型企业</w:t>
            </w:r>
          </w:p>
        </w:tc>
      </w:tr>
      <w:tr w:rsidR="003860AE">
        <w:trPr>
          <w:trHeight w:val="155"/>
          <w:jc w:val="center"/>
        </w:trPr>
        <w:tc>
          <w:tcPr>
            <w:tcW w:w="2040" w:type="dxa"/>
            <w:vAlign w:val="center"/>
          </w:tcPr>
          <w:p w:rsidR="003860AE" w:rsidRDefault="00404B08">
            <w:pPr>
              <w:spacing w:line="360" w:lineRule="exact"/>
              <w:jc w:val="center"/>
              <w:rPr>
                <w:rFonts w:ascii="宋体" w:cs="Times New Roman"/>
              </w:rPr>
            </w:pPr>
            <w:r>
              <w:rPr>
                <w:rFonts w:ascii="宋体" w:hAnsi="宋体" w:cs="宋体" w:hint="eastAsia"/>
              </w:rPr>
              <w:t>销售额</w:t>
            </w:r>
            <w:r>
              <w:rPr>
                <w:rFonts w:ascii="宋体" w:hAnsi="宋体" w:cs="宋体"/>
              </w:rPr>
              <w:t>/</w:t>
            </w:r>
            <w:r>
              <w:rPr>
                <w:rFonts w:ascii="宋体" w:hAnsi="宋体" w:cs="宋体" w:hint="eastAsia"/>
              </w:rPr>
              <w:t>万元</w:t>
            </w:r>
          </w:p>
        </w:tc>
        <w:tc>
          <w:tcPr>
            <w:tcW w:w="2193" w:type="dxa"/>
            <w:vAlign w:val="center"/>
          </w:tcPr>
          <w:p w:rsidR="003860AE" w:rsidRDefault="00404B08">
            <w:pPr>
              <w:spacing w:line="360" w:lineRule="exact"/>
              <w:jc w:val="center"/>
              <w:rPr>
                <w:rFonts w:ascii="宋体" w:cs="宋体"/>
              </w:rPr>
            </w:pPr>
            <w:r>
              <w:rPr>
                <w:rFonts w:ascii="宋体" w:hAnsi="宋体" w:cs="宋体" w:hint="eastAsia"/>
              </w:rPr>
              <w:t>≥</w:t>
            </w:r>
            <w:r>
              <w:rPr>
                <w:rFonts w:ascii="宋体" w:hAnsi="宋体" w:cs="宋体"/>
              </w:rPr>
              <w:t>150</w:t>
            </w:r>
            <w:r>
              <w:rPr>
                <w:rFonts w:ascii="宋体" w:cs="宋体"/>
              </w:rPr>
              <w:t>00</w:t>
            </w:r>
          </w:p>
        </w:tc>
        <w:tc>
          <w:tcPr>
            <w:tcW w:w="2281" w:type="dxa"/>
            <w:vAlign w:val="center"/>
          </w:tcPr>
          <w:p w:rsidR="003860AE" w:rsidRDefault="00404B08">
            <w:pPr>
              <w:spacing w:line="360" w:lineRule="exact"/>
              <w:jc w:val="center"/>
              <w:rPr>
                <w:rFonts w:ascii="宋体" w:cs="宋体"/>
              </w:rPr>
            </w:pPr>
            <w:r>
              <w:rPr>
                <w:rFonts w:ascii="宋体" w:hAnsi="宋体" w:cs="宋体" w:hint="eastAsia"/>
              </w:rPr>
              <w:t>≥</w:t>
            </w:r>
            <w:r>
              <w:rPr>
                <w:rFonts w:ascii="宋体" w:hAnsi="宋体" w:cs="宋体"/>
              </w:rPr>
              <w:t>10000</w:t>
            </w:r>
            <w:r>
              <w:rPr>
                <w:rFonts w:ascii="宋体" w:hAnsi="宋体" w:cs="宋体" w:hint="eastAsia"/>
              </w:rPr>
              <w:t>且＜</w:t>
            </w:r>
            <w:r>
              <w:rPr>
                <w:rFonts w:ascii="宋体" w:hAnsi="宋体" w:cs="宋体"/>
              </w:rPr>
              <w:t>150</w:t>
            </w:r>
            <w:r>
              <w:rPr>
                <w:rFonts w:ascii="宋体" w:cs="宋体"/>
              </w:rPr>
              <w:t>00</w:t>
            </w:r>
          </w:p>
        </w:tc>
        <w:tc>
          <w:tcPr>
            <w:tcW w:w="2410" w:type="dxa"/>
            <w:vAlign w:val="center"/>
          </w:tcPr>
          <w:p w:rsidR="003860AE" w:rsidRDefault="00404B08">
            <w:pPr>
              <w:spacing w:line="360" w:lineRule="exact"/>
              <w:jc w:val="center"/>
              <w:rPr>
                <w:rFonts w:ascii="宋体" w:cs="宋体"/>
              </w:rPr>
            </w:pPr>
            <w:r>
              <w:rPr>
                <w:rFonts w:ascii="宋体" w:hAnsi="宋体" w:cs="宋体" w:hint="eastAsia"/>
              </w:rPr>
              <w:t>＜</w:t>
            </w:r>
            <w:r>
              <w:rPr>
                <w:rFonts w:ascii="宋体" w:hAnsi="宋体" w:cs="宋体"/>
              </w:rPr>
              <w:t>10</w:t>
            </w:r>
            <w:r>
              <w:rPr>
                <w:rFonts w:ascii="宋体" w:cs="宋体"/>
              </w:rPr>
              <w:t>000</w:t>
            </w:r>
          </w:p>
        </w:tc>
      </w:tr>
    </w:tbl>
    <w:p w:rsidR="003860AE" w:rsidRDefault="00404B08">
      <w:pPr>
        <w:snapToGrid w:val="0"/>
        <w:spacing w:line="440" w:lineRule="exact"/>
        <w:ind w:left="360"/>
        <w:rPr>
          <w:rFonts w:ascii="宋体" w:cs="Times New Roman"/>
        </w:rPr>
      </w:pPr>
      <w:r>
        <w:rPr>
          <w:rFonts w:ascii="宋体" w:hAnsi="宋体" w:cs="宋体"/>
        </w:rPr>
        <w:t xml:space="preserve"> </w:t>
      </w:r>
      <w:r>
        <w:rPr>
          <w:rFonts w:ascii="宋体" w:hAnsi="宋体" w:cs="宋体" w:hint="eastAsia"/>
        </w:rPr>
        <w:t>备注：年销售额包括该类产品的内销和外销总额。</w:t>
      </w:r>
    </w:p>
    <w:p w:rsidR="003860AE" w:rsidRDefault="003860AE">
      <w:pPr>
        <w:adjustRightInd w:val="0"/>
        <w:snapToGrid w:val="0"/>
        <w:spacing w:line="360" w:lineRule="auto"/>
        <w:rPr>
          <w:rFonts w:ascii="仿宋_GB2312" w:eastAsia="仿宋_GB2312" w:cs="Times New Roman"/>
          <w:sz w:val="28"/>
          <w:szCs w:val="28"/>
        </w:rPr>
      </w:pP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4</w:t>
      </w:r>
      <w:r>
        <w:rPr>
          <w:rFonts w:ascii="仿宋_GB2312" w:eastAsia="仿宋_GB2312" w:cs="仿宋_GB2312" w:hint="eastAsia"/>
          <w:sz w:val="28"/>
          <w:szCs w:val="28"/>
        </w:rPr>
        <w:t>检验依据</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凡是注日期的文件，其随后所有的修改单（不包括勘误的内容）或修订版不适用于本细则。凡是不注日期的文件，其最新版本适用于</w:t>
      </w:r>
      <w:r>
        <w:rPr>
          <w:rFonts w:ascii="仿宋_GB2312" w:eastAsia="仿宋_GB2312" w:cs="仿宋_GB2312" w:hint="eastAsia"/>
          <w:sz w:val="28"/>
          <w:szCs w:val="28"/>
        </w:rPr>
        <w:lastRenderedPageBreak/>
        <w:t>本细则。</w:t>
      </w:r>
    </w:p>
    <w:p w:rsidR="003860AE" w:rsidRDefault="00404B08">
      <w:pPr>
        <w:snapToGrid w:val="0"/>
        <w:spacing w:line="360" w:lineRule="auto"/>
        <w:ind w:firstLineChars="200" w:firstLine="560"/>
        <w:rPr>
          <w:rFonts w:ascii="仿宋_GB2312" w:eastAsia="仿宋_GB2312" w:cs="Times New Roman"/>
          <w:sz w:val="28"/>
          <w:szCs w:val="28"/>
        </w:rPr>
      </w:pPr>
      <w:r>
        <w:rPr>
          <w:rFonts w:ascii="仿宋_GB2312" w:eastAsia="仿宋_GB2312" w:cs="仿宋_GB2312"/>
          <w:sz w:val="28"/>
          <w:szCs w:val="28"/>
        </w:rPr>
        <w:t>GB 18580-2017</w:t>
      </w:r>
      <w:r>
        <w:rPr>
          <w:rFonts w:ascii="仿宋_GB2312" w:eastAsia="仿宋_GB2312" w:cs="仿宋_GB2312" w:hint="eastAsia"/>
          <w:sz w:val="28"/>
          <w:szCs w:val="28"/>
        </w:rPr>
        <w:t>《室内装饰装修材料</w:t>
      </w:r>
      <w:r>
        <w:rPr>
          <w:rFonts w:ascii="仿宋_GB2312" w:eastAsia="仿宋_GB2312" w:cs="仿宋_GB2312"/>
          <w:sz w:val="28"/>
          <w:szCs w:val="28"/>
        </w:rPr>
        <w:t xml:space="preserve"> </w:t>
      </w:r>
      <w:r>
        <w:rPr>
          <w:rFonts w:ascii="仿宋_GB2312" w:eastAsia="仿宋_GB2312" w:cs="仿宋_GB2312" w:hint="eastAsia"/>
          <w:sz w:val="28"/>
          <w:szCs w:val="28"/>
        </w:rPr>
        <w:t>人造板及其制品中甲醛释放限量》</w:t>
      </w:r>
    </w:p>
    <w:p w:rsidR="003860AE" w:rsidRDefault="00404B08">
      <w:pPr>
        <w:widowControl/>
        <w:snapToGrid w:val="0"/>
        <w:spacing w:line="360" w:lineRule="auto"/>
        <w:ind w:firstLineChars="200" w:firstLine="560"/>
        <w:rPr>
          <w:rFonts w:ascii="仿宋_GB2312" w:eastAsia="仿宋_GB2312" w:cs="Times New Roman"/>
          <w:sz w:val="28"/>
          <w:szCs w:val="28"/>
        </w:rPr>
      </w:pPr>
      <w:r>
        <w:rPr>
          <w:rFonts w:ascii="仿宋_GB2312" w:eastAsia="仿宋_GB2312" w:cs="仿宋_GB2312"/>
          <w:sz w:val="28"/>
          <w:szCs w:val="28"/>
        </w:rPr>
        <w:t xml:space="preserve">GB/T 5849-2016    </w:t>
      </w:r>
      <w:r>
        <w:rPr>
          <w:rFonts w:ascii="仿宋_GB2312" w:eastAsia="仿宋_GB2312" w:cs="仿宋_GB2312" w:hint="eastAsia"/>
          <w:sz w:val="28"/>
          <w:szCs w:val="28"/>
        </w:rPr>
        <w:t>《细木工板》</w:t>
      </w:r>
    </w:p>
    <w:p w:rsidR="003860AE" w:rsidRDefault="00404B08">
      <w:pPr>
        <w:widowControl/>
        <w:snapToGrid w:val="0"/>
        <w:spacing w:line="360" w:lineRule="auto"/>
        <w:ind w:firstLineChars="200" w:firstLine="560"/>
        <w:rPr>
          <w:rFonts w:ascii="仿宋_GB2312" w:eastAsia="仿宋_GB2312" w:cs="Times New Roman"/>
          <w:sz w:val="28"/>
          <w:szCs w:val="28"/>
        </w:rPr>
      </w:pPr>
      <w:r>
        <w:rPr>
          <w:rFonts w:ascii="仿宋_GB2312" w:eastAsia="仿宋_GB2312" w:cs="仿宋_GB2312"/>
          <w:sz w:val="28"/>
          <w:szCs w:val="28"/>
        </w:rPr>
        <w:t xml:space="preserve">GB/T 15102-2017   </w:t>
      </w:r>
      <w:r>
        <w:rPr>
          <w:rFonts w:ascii="仿宋_GB2312" w:eastAsia="仿宋_GB2312" w:cs="仿宋_GB2312" w:hint="eastAsia"/>
          <w:sz w:val="28"/>
          <w:szCs w:val="28"/>
        </w:rPr>
        <w:t>《浸渍胶膜纸饰面纤维板和刨花板》</w:t>
      </w:r>
    </w:p>
    <w:p w:rsidR="003860AE" w:rsidRDefault="00404B08">
      <w:pPr>
        <w:widowControl/>
        <w:snapToGrid w:val="0"/>
        <w:spacing w:line="360" w:lineRule="auto"/>
        <w:ind w:firstLineChars="200" w:firstLine="560"/>
        <w:rPr>
          <w:rFonts w:ascii="仿宋_GB2312" w:eastAsia="仿宋_GB2312" w:cs="Times New Roman"/>
          <w:sz w:val="28"/>
          <w:szCs w:val="28"/>
        </w:rPr>
      </w:pPr>
      <w:r>
        <w:rPr>
          <w:rFonts w:ascii="仿宋_GB2312" w:eastAsia="仿宋_GB2312" w:cs="仿宋_GB2312"/>
          <w:sz w:val="28"/>
          <w:szCs w:val="28"/>
        </w:rPr>
        <w:t xml:space="preserve">GB/T 34722-2017   </w:t>
      </w:r>
      <w:r>
        <w:rPr>
          <w:rFonts w:ascii="仿宋_GB2312" w:eastAsia="仿宋_GB2312" w:cs="仿宋_GB2312" w:hint="eastAsia"/>
          <w:sz w:val="28"/>
          <w:szCs w:val="28"/>
        </w:rPr>
        <w:t>《浸渍胶膜纸饰面胶合板和细木工板》</w:t>
      </w:r>
    </w:p>
    <w:p w:rsidR="003860AE" w:rsidRDefault="00404B08" w:rsidP="00404B08">
      <w:pPr>
        <w:widowControl/>
        <w:snapToGrid w:val="0"/>
        <w:spacing w:line="360" w:lineRule="auto"/>
        <w:ind w:firstLineChars="192" w:firstLine="538"/>
        <w:rPr>
          <w:rFonts w:ascii="仿宋_GB2312" w:eastAsia="仿宋_GB2312" w:cs="Times New Roman"/>
          <w:sz w:val="28"/>
          <w:szCs w:val="28"/>
        </w:rPr>
      </w:pPr>
      <w:r>
        <w:rPr>
          <w:rFonts w:ascii="仿宋_GB2312" w:eastAsia="仿宋_GB2312" w:cs="仿宋_GB2312"/>
          <w:sz w:val="28"/>
          <w:szCs w:val="28"/>
        </w:rPr>
        <w:t xml:space="preserve">GB/T 17657-2013   </w:t>
      </w:r>
      <w:r>
        <w:rPr>
          <w:rFonts w:ascii="仿宋_GB2312" w:eastAsia="仿宋_GB2312" w:cs="仿宋_GB2312" w:hint="eastAsia"/>
          <w:sz w:val="28"/>
          <w:szCs w:val="28"/>
        </w:rPr>
        <w:t>《人造板及饰面人造板理化性能试验方法》</w:t>
      </w:r>
    </w:p>
    <w:p w:rsidR="003860AE" w:rsidRDefault="00404B08">
      <w:pPr>
        <w:adjustRightInd w:val="0"/>
        <w:snapToGrid w:val="0"/>
        <w:spacing w:line="360" w:lineRule="auto"/>
        <w:ind w:firstLineChars="200" w:firstLine="560"/>
        <w:rPr>
          <w:rFonts w:ascii="仿宋_GB2312" w:eastAsia="仿宋_GB2312" w:cs="Times New Roman"/>
          <w:sz w:val="28"/>
          <w:szCs w:val="28"/>
        </w:rPr>
      </w:pPr>
      <w:r>
        <w:rPr>
          <w:rFonts w:ascii="仿宋_GB2312" w:eastAsia="仿宋_GB2312" w:cs="仿宋_GB2312" w:hint="eastAsia"/>
          <w:sz w:val="28"/>
          <w:szCs w:val="28"/>
        </w:rPr>
        <w:t>相关的法律法规、部门规章和规范</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经备案现行有效的企业标准及产品明示质量要求</w:t>
      </w:r>
    </w:p>
    <w:p w:rsidR="003860AE" w:rsidRDefault="003860AE" w:rsidP="00404B08">
      <w:pPr>
        <w:adjustRightInd w:val="0"/>
        <w:snapToGrid w:val="0"/>
        <w:spacing w:line="360" w:lineRule="auto"/>
        <w:ind w:firstLineChars="196" w:firstLine="549"/>
        <w:rPr>
          <w:rFonts w:ascii="仿宋_GB2312" w:eastAsia="仿宋_GB2312" w:cs="Times New Roman"/>
          <w:sz w:val="28"/>
          <w:szCs w:val="28"/>
        </w:rPr>
      </w:pP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w:t>
      </w:r>
      <w:r>
        <w:rPr>
          <w:rFonts w:ascii="仿宋_GB2312" w:eastAsia="仿宋_GB2312" w:cs="仿宋_GB2312" w:hint="eastAsia"/>
          <w:sz w:val="28"/>
          <w:szCs w:val="28"/>
        </w:rPr>
        <w:t>抽样</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5.1</w:t>
      </w:r>
      <w:r>
        <w:rPr>
          <w:rFonts w:ascii="仿宋_GB2312" w:eastAsia="仿宋_GB2312" w:cs="仿宋_GB2312" w:hint="eastAsia"/>
          <w:sz w:val="28"/>
          <w:szCs w:val="28"/>
        </w:rPr>
        <w:t>抽样种类、型号或规格</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 xml:space="preserve">5.1.1 </w:t>
      </w:r>
      <w:r>
        <w:rPr>
          <w:rFonts w:ascii="仿宋_GB2312" w:eastAsia="仿宋_GB2312" w:cs="仿宋_GB2312" w:hint="eastAsia"/>
          <w:sz w:val="28"/>
          <w:szCs w:val="28"/>
        </w:rPr>
        <w:t>抽样种类：细木工板、浸渍胶膜纸饰面胶合板和细木工板、</w:t>
      </w:r>
    </w:p>
    <w:p w:rsidR="003860AE" w:rsidRDefault="00404B08">
      <w:pPr>
        <w:adjustRightInd w:val="0"/>
        <w:snapToGrid w:val="0"/>
        <w:spacing w:line="360" w:lineRule="auto"/>
        <w:rPr>
          <w:rFonts w:ascii="仿宋_GB2312" w:eastAsia="仿宋_GB2312" w:cs="Times New Roman"/>
          <w:sz w:val="28"/>
          <w:szCs w:val="28"/>
        </w:rPr>
      </w:pPr>
      <w:r>
        <w:rPr>
          <w:rFonts w:ascii="仿宋_GB2312" w:eastAsia="仿宋_GB2312" w:cs="仿宋_GB2312" w:hint="eastAsia"/>
          <w:sz w:val="28"/>
          <w:szCs w:val="28"/>
        </w:rPr>
        <w:t>浸渍胶膜纸饰面纤维板和刨花板。</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color w:val="000000"/>
          <w:sz w:val="28"/>
          <w:szCs w:val="28"/>
        </w:rPr>
        <w:t xml:space="preserve">5.1.2 </w:t>
      </w:r>
      <w:r>
        <w:rPr>
          <w:rFonts w:ascii="仿宋_GB2312" w:eastAsia="仿宋_GB2312" w:cs="仿宋_GB2312" w:hint="eastAsia"/>
          <w:color w:val="000000"/>
          <w:sz w:val="28"/>
          <w:szCs w:val="28"/>
        </w:rPr>
        <w:t>抽样型号或规格：抽取样品应为同一型号、同一批次的产品。优先选取被抽样单位有代表性的规格产品。</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5.2</w:t>
      </w:r>
      <w:r>
        <w:rPr>
          <w:rFonts w:ascii="仿宋_GB2312" w:eastAsia="仿宋_GB2312" w:cs="仿宋_GB2312" w:hint="eastAsia"/>
          <w:sz w:val="28"/>
          <w:szCs w:val="28"/>
        </w:rPr>
        <w:t>抽样方法、基数及数量</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 xml:space="preserve">5.2.1 </w:t>
      </w:r>
      <w:r>
        <w:rPr>
          <w:rFonts w:ascii="仿宋_GB2312" w:eastAsia="仿宋_GB2312" w:cs="仿宋_GB2312" w:hint="eastAsia"/>
          <w:sz w:val="28"/>
          <w:szCs w:val="28"/>
        </w:rPr>
        <w:t>抽样地点为生产企业的成品库、堆场，在企业的成品库或堆场内中随机抽取有产品质量检验合格证明或者以其他形式表明合格的、近期生产的产品。</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5.2.2</w:t>
      </w:r>
      <w:r>
        <w:rPr>
          <w:rFonts w:ascii="仿宋_GB2312" w:eastAsia="仿宋_GB2312" w:cs="仿宋_GB2312" w:hint="eastAsia"/>
          <w:sz w:val="28"/>
          <w:szCs w:val="28"/>
        </w:rPr>
        <w:t>抽样基数、抽样数量</w:t>
      </w:r>
    </w:p>
    <w:p w:rsidR="003860AE" w:rsidRDefault="00404B08">
      <w:pPr>
        <w:jc w:val="center"/>
        <w:rPr>
          <w:rFonts w:ascii="宋体" w:cs="Times New Roman"/>
        </w:rPr>
      </w:pPr>
      <w:r>
        <w:rPr>
          <w:rFonts w:ascii="宋体" w:hAnsi="宋体" w:cs="宋体" w:hint="eastAsia"/>
        </w:rPr>
        <w:t>表</w:t>
      </w:r>
      <w:r>
        <w:rPr>
          <w:rFonts w:ascii="宋体" w:hAnsi="宋体" w:cs="宋体"/>
        </w:rPr>
        <w:t xml:space="preserve">4  </w:t>
      </w:r>
      <w:r>
        <w:rPr>
          <w:rFonts w:ascii="宋体" w:hAnsi="宋体" w:cs="宋体" w:hint="eastAsia"/>
        </w:rPr>
        <w:t>人造板产品抽查样品规格数量</w:t>
      </w: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2126"/>
        <w:gridCol w:w="1701"/>
        <w:gridCol w:w="1559"/>
        <w:gridCol w:w="1418"/>
      </w:tblGrid>
      <w:tr w:rsidR="003860AE">
        <w:trPr>
          <w:trHeight w:val="529"/>
        </w:trPr>
        <w:tc>
          <w:tcPr>
            <w:tcW w:w="709" w:type="dxa"/>
            <w:vMerge w:val="restart"/>
            <w:vAlign w:val="center"/>
          </w:tcPr>
          <w:p w:rsidR="003860AE" w:rsidRDefault="00404B08">
            <w:pPr>
              <w:jc w:val="center"/>
              <w:rPr>
                <w:rFonts w:ascii="宋体" w:cs="Times New Roman"/>
              </w:rPr>
            </w:pPr>
            <w:r>
              <w:rPr>
                <w:rFonts w:ascii="宋体" w:hAnsi="宋体" w:cs="宋体" w:hint="eastAsia"/>
              </w:rPr>
              <w:t>序号</w:t>
            </w:r>
          </w:p>
        </w:tc>
        <w:tc>
          <w:tcPr>
            <w:tcW w:w="1276" w:type="dxa"/>
            <w:vMerge w:val="restart"/>
            <w:vAlign w:val="center"/>
          </w:tcPr>
          <w:p w:rsidR="003860AE" w:rsidRDefault="00404B08">
            <w:pPr>
              <w:jc w:val="center"/>
              <w:rPr>
                <w:rFonts w:ascii="宋体" w:cs="Times New Roman"/>
              </w:rPr>
            </w:pPr>
            <w:r>
              <w:rPr>
                <w:rFonts w:ascii="宋体" w:hAnsi="宋体" w:cs="宋体" w:hint="eastAsia"/>
              </w:rPr>
              <w:t>产品名称</w:t>
            </w:r>
          </w:p>
        </w:tc>
        <w:tc>
          <w:tcPr>
            <w:tcW w:w="2126" w:type="dxa"/>
            <w:vMerge w:val="restart"/>
            <w:vAlign w:val="center"/>
          </w:tcPr>
          <w:p w:rsidR="003860AE" w:rsidRDefault="00404B08">
            <w:pPr>
              <w:jc w:val="center"/>
              <w:rPr>
                <w:rFonts w:ascii="宋体" w:cs="Times New Roman"/>
              </w:rPr>
            </w:pPr>
            <w:r>
              <w:rPr>
                <w:rFonts w:ascii="宋体" w:hAnsi="宋体" w:cs="宋体" w:hint="eastAsia"/>
              </w:rPr>
              <w:t>抽样基数</w:t>
            </w:r>
          </w:p>
        </w:tc>
        <w:tc>
          <w:tcPr>
            <w:tcW w:w="4678" w:type="dxa"/>
            <w:gridSpan w:val="3"/>
            <w:vAlign w:val="center"/>
          </w:tcPr>
          <w:p w:rsidR="003860AE" w:rsidRDefault="00404B08">
            <w:pPr>
              <w:jc w:val="center"/>
              <w:rPr>
                <w:rFonts w:ascii="宋体" w:cs="Times New Roman"/>
              </w:rPr>
            </w:pPr>
            <w:r>
              <w:rPr>
                <w:rFonts w:ascii="宋体" w:hAnsi="宋体" w:cs="宋体" w:hint="eastAsia"/>
              </w:rPr>
              <w:t>样品数量</w:t>
            </w:r>
          </w:p>
        </w:tc>
      </w:tr>
      <w:tr w:rsidR="003860AE">
        <w:trPr>
          <w:trHeight w:val="409"/>
        </w:trPr>
        <w:tc>
          <w:tcPr>
            <w:tcW w:w="709" w:type="dxa"/>
            <w:vMerge/>
            <w:vAlign w:val="center"/>
          </w:tcPr>
          <w:p w:rsidR="003860AE" w:rsidRDefault="003860AE">
            <w:pPr>
              <w:jc w:val="center"/>
              <w:rPr>
                <w:rFonts w:ascii="宋体" w:cs="Times New Roman"/>
              </w:rPr>
            </w:pPr>
          </w:p>
        </w:tc>
        <w:tc>
          <w:tcPr>
            <w:tcW w:w="1276" w:type="dxa"/>
            <w:vMerge/>
          </w:tcPr>
          <w:p w:rsidR="003860AE" w:rsidRDefault="003860AE">
            <w:pPr>
              <w:jc w:val="center"/>
              <w:rPr>
                <w:rFonts w:ascii="宋体" w:cs="Times New Roman"/>
              </w:rPr>
            </w:pPr>
          </w:p>
        </w:tc>
        <w:tc>
          <w:tcPr>
            <w:tcW w:w="2126" w:type="dxa"/>
            <w:vMerge/>
            <w:vAlign w:val="center"/>
          </w:tcPr>
          <w:p w:rsidR="003860AE" w:rsidRDefault="003860AE">
            <w:pPr>
              <w:jc w:val="center"/>
              <w:rPr>
                <w:rFonts w:ascii="宋体" w:cs="Times New Roman"/>
              </w:rPr>
            </w:pPr>
          </w:p>
        </w:tc>
        <w:tc>
          <w:tcPr>
            <w:tcW w:w="1701" w:type="dxa"/>
            <w:vAlign w:val="center"/>
          </w:tcPr>
          <w:p w:rsidR="003860AE" w:rsidRDefault="00404B08">
            <w:pPr>
              <w:jc w:val="center"/>
              <w:rPr>
                <w:rFonts w:ascii="宋体" w:cs="Times New Roman"/>
              </w:rPr>
            </w:pPr>
            <w:r>
              <w:rPr>
                <w:rFonts w:ascii="宋体" w:hAnsi="宋体" w:cs="宋体" w:hint="eastAsia"/>
              </w:rPr>
              <w:t>检验样</w:t>
            </w:r>
          </w:p>
        </w:tc>
        <w:tc>
          <w:tcPr>
            <w:tcW w:w="1559" w:type="dxa"/>
            <w:vAlign w:val="center"/>
          </w:tcPr>
          <w:p w:rsidR="003860AE" w:rsidRDefault="00404B08">
            <w:pPr>
              <w:jc w:val="center"/>
              <w:rPr>
                <w:rFonts w:ascii="宋体" w:cs="Times New Roman"/>
              </w:rPr>
            </w:pPr>
            <w:r>
              <w:rPr>
                <w:rFonts w:ascii="宋体" w:hAnsi="宋体" w:cs="宋体" w:hint="eastAsia"/>
              </w:rPr>
              <w:t>备用样</w:t>
            </w:r>
          </w:p>
        </w:tc>
        <w:tc>
          <w:tcPr>
            <w:tcW w:w="1418" w:type="dxa"/>
            <w:vAlign w:val="center"/>
          </w:tcPr>
          <w:p w:rsidR="003860AE" w:rsidRDefault="00404B08">
            <w:pPr>
              <w:jc w:val="center"/>
              <w:rPr>
                <w:rFonts w:ascii="宋体" w:cs="Times New Roman"/>
              </w:rPr>
            </w:pPr>
            <w:r>
              <w:rPr>
                <w:rFonts w:ascii="宋体" w:hAnsi="宋体" w:cs="宋体" w:hint="eastAsia"/>
              </w:rPr>
              <w:t>小计</w:t>
            </w:r>
          </w:p>
        </w:tc>
      </w:tr>
      <w:tr w:rsidR="003860AE">
        <w:trPr>
          <w:trHeight w:val="501"/>
        </w:trPr>
        <w:tc>
          <w:tcPr>
            <w:tcW w:w="709" w:type="dxa"/>
            <w:vAlign w:val="center"/>
          </w:tcPr>
          <w:p w:rsidR="003860AE" w:rsidRDefault="00404B08">
            <w:pPr>
              <w:jc w:val="center"/>
              <w:rPr>
                <w:rFonts w:ascii="宋体" w:cs="Times New Roman"/>
              </w:rPr>
            </w:pPr>
            <w:r>
              <w:rPr>
                <w:rFonts w:ascii="宋体" w:hAnsi="宋体" w:cs="宋体"/>
              </w:rPr>
              <w:t>1</w:t>
            </w:r>
          </w:p>
        </w:tc>
        <w:tc>
          <w:tcPr>
            <w:tcW w:w="1276" w:type="dxa"/>
            <w:vAlign w:val="center"/>
          </w:tcPr>
          <w:p w:rsidR="003860AE" w:rsidRDefault="00404B08">
            <w:pPr>
              <w:jc w:val="center"/>
              <w:rPr>
                <w:rFonts w:ascii="宋体" w:cs="Times New Roman"/>
              </w:rPr>
            </w:pPr>
            <w:r>
              <w:rPr>
                <w:rFonts w:ascii="宋体" w:hAnsi="宋体" w:cs="宋体" w:hint="eastAsia"/>
              </w:rPr>
              <w:t>细木工板</w:t>
            </w:r>
          </w:p>
        </w:tc>
        <w:tc>
          <w:tcPr>
            <w:tcW w:w="2126" w:type="dxa"/>
            <w:vAlign w:val="center"/>
          </w:tcPr>
          <w:p w:rsidR="003860AE" w:rsidRDefault="00404B08">
            <w:pPr>
              <w:jc w:val="center"/>
              <w:rPr>
                <w:rFonts w:ascii="宋体" w:cs="Times New Roman"/>
              </w:rPr>
            </w:pPr>
            <w:r>
              <w:rPr>
                <w:rFonts w:ascii="宋体" w:hAnsi="宋体" w:cs="宋体" w:hint="eastAsia"/>
              </w:rPr>
              <w:t>≥</w:t>
            </w:r>
            <w:r>
              <w:rPr>
                <w:rFonts w:ascii="宋体" w:hAnsi="宋体" w:cs="宋体"/>
              </w:rPr>
              <w:t>20</w:t>
            </w:r>
            <w:r>
              <w:rPr>
                <w:rFonts w:ascii="宋体" w:hAnsi="宋体" w:cs="宋体" w:hint="eastAsia"/>
              </w:rPr>
              <w:t>张</w:t>
            </w:r>
          </w:p>
        </w:tc>
        <w:tc>
          <w:tcPr>
            <w:tcW w:w="1701" w:type="dxa"/>
            <w:vAlign w:val="center"/>
          </w:tcPr>
          <w:p w:rsidR="003860AE" w:rsidRDefault="00404B08">
            <w:pPr>
              <w:jc w:val="center"/>
              <w:rPr>
                <w:rFonts w:ascii="宋体" w:cs="Times New Roman"/>
              </w:rPr>
            </w:pPr>
            <w:r>
              <w:rPr>
                <w:rFonts w:ascii="宋体" w:hAnsi="宋体" w:cs="宋体"/>
              </w:rPr>
              <w:t>3</w:t>
            </w:r>
            <w:r>
              <w:rPr>
                <w:rFonts w:ascii="宋体" w:hAnsi="宋体" w:cs="宋体" w:hint="eastAsia"/>
              </w:rPr>
              <w:t>张</w:t>
            </w:r>
          </w:p>
        </w:tc>
        <w:tc>
          <w:tcPr>
            <w:tcW w:w="1559" w:type="dxa"/>
            <w:vAlign w:val="center"/>
          </w:tcPr>
          <w:p w:rsidR="003860AE" w:rsidRDefault="00404B08">
            <w:pPr>
              <w:jc w:val="center"/>
              <w:rPr>
                <w:rFonts w:ascii="宋体" w:cs="Times New Roman"/>
              </w:rPr>
            </w:pPr>
            <w:r>
              <w:rPr>
                <w:rFonts w:ascii="宋体" w:hAnsi="宋体" w:cs="宋体"/>
              </w:rPr>
              <w:t>2</w:t>
            </w:r>
            <w:r>
              <w:rPr>
                <w:rFonts w:ascii="宋体" w:hAnsi="宋体" w:cs="宋体" w:hint="eastAsia"/>
              </w:rPr>
              <w:t>张</w:t>
            </w:r>
          </w:p>
        </w:tc>
        <w:tc>
          <w:tcPr>
            <w:tcW w:w="1418" w:type="dxa"/>
            <w:vAlign w:val="center"/>
          </w:tcPr>
          <w:p w:rsidR="003860AE" w:rsidRDefault="00404B08">
            <w:pPr>
              <w:jc w:val="center"/>
              <w:rPr>
                <w:rFonts w:ascii="宋体" w:cs="Times New Roman"/>
              </w:rPr>
            </w:pPr>
            <w:r>
              <w:rPr>
                <w:rFonts w:ascii="宋体" w:hAnsi="宋体" w:cs="宋体"/>
              </w:rPr>
              <w:t>5</w:t>
            </w:r>
            <w:r>
              <w:rPr>
                <w:rFonts w:ascii="宋体" w:hAnsi="宋体" w:cs="宋体" w:hint="eastAsia"/>
              </w:rPr>
              <w:t>张</w:t>
            </w:r>
          </w:p>
        </w:tc>
      </w:tr>
      <w:tr w:rsidR="003860AE">
        <w:trPr>
          <w:trHeight w:val="501"/>
        </w:trPr>
        <w:tc>
          <w:tcPr>
            <w:tcW w:w="709" w:type="dxa"/>
            <w:vAlign w:val="center"/>
          </w:tcPr>
          <w:p w:rsidR="003860AE" w:rsidRDefault="00404B08">
            <w:pPr>
              <w:jc w:val="center"/>
              <w:rPr>
                <w:rFonts w:ascii="宋体" w:cs="Times New Roman"/>
              </w:rPr>
            </w:pPr>
            <w:r>
              <w:rPr>
                <w:rFonts w:ascii="宋体" w:hAnsi="宋体" w:cs="宋体"/>
              </w:rPr>
              <w:t>2</w:t>
            </w:r>
          </w:p>
        </w:tc>
        <w:tc>
          <w:tcPr>
            <w:tcW w:w="1276" w:type="dxa"/>
            <w:vAlign w:val="center"/>
          </w:tcPr>
          <w:p w:rsidR="003860AE" w:rsidRDefault="00404B08">
            <w:pPr>
              <w:jc w:val="center"/>
              <w:rPr>
                <w:rFonts w:ascii="宋体" w:cs="Times New Roman"/>
              </w:rPr>
            </w:pPr>
            <w:r>
              <w:rPr>
                <w:rFonts w:ascii="宋体" w:hAnsi="宋体" w:cs="宋体" w:hint="eastAsia"/>
              </w:rPr>
              <w:t>浸渍胶膜纸饰面纤维板</w:t>
            </w:r>
            <w:r>
              <w:rPr>
                <w:rFonts w:ascii="宋体" w:hAnsi="宋体" w:cs="宋体" w:hint="eastAsia"/>
              </w:rPr>
              <w:lastRenderedPageBreak/>
              <w:t>和刨花板</w:t>
            </w:r>
          </w:p>
        </w:tc>
        <w:tc>
          <w:tcPr>
            <w:tcW w:w="2126" w:type="dxa"/>
            <w:vAlign w:val="center"/>
          </w:tcPr>
          <w:p w:rsidR="003860AE" w:rsidRDefault="00404B08">
            <w:pPr>
              <w:jc w:val="center"/>
              <w:rPr>
                <w:rFonts w:ascii="宋体" w:cs="Times New Roman"/>
              </w:rPr>
            </w:pPr>
            <w:r>
              <w:rPr>
                <w:rFonts w:ascii="宋体" w:hAnsi="宋体" w:cs="宋体" w:hint="eastAsia"/>
              </w:rPr>
              <w:lastRenderedPageBreak/>
              <w:t>≥</w:t>
            </w:r>
            <w:r>
              <w:rPr>
                <w:rFonts w:ascii="宋体" w:hAnsi="宋体" w:cs="宋体"/>
              </w:rPr>
              <w:t>20</w:t>
            </w:r>
            <w:r>
              <w:rPr>
                <w:rFonts w:ascii="宋体" w:hAnsi="宋体" w:cs="宋体" w:hint="eastAsia"/>
              </w:rPr>
              <w:t>张</w:t>
            </w:r>
          </w:p>
        </w:tc>
        <w:tc>
          <w:tcPr>
            <w:tcW w:w="1701" w:type="dxa"/>
            <w:vAlign w:val="center"/>
          </w:tcPr>
          <w:p w:rsidR="003860AE" w:rsidRDefault="00404B08">
            <w:pPr>
              <w:jc w:val="center"/>
              <w:rPr>
                <w:rFonts w:ascii="宋体" w:cs="Times New Roman"/>
              </w:rPr>
            </w:pPr>
            <w:r>
              <w:rPr>
                <w:rFonts w:ascii="宋体" w:hAnsi="宋体" w:cs="宋体"/>
              </w:rPr>
              <w:t>3</w:t>
            </w:r>
            <w:r>
              <w:rPr>
                <w:rFonts w:ascii="宋体" w:hAnsi="宋体" w:cs="宋体" w:hint="eastAsia"/>
              </w:rPr>
              <w:t>张</w:t>
            </w:r>
          </w:p>
        </w:tc>
        <w:tc>
          <w:tcPr>
            <w:tcW w:w="1559" w:type="dxa"/>
            <w:vAlign w:val="center"/>
          </w:tcPr>
          <w:p w:rsidR="003860AE" w:rsidRDefault="00404B08">
            <w:pPr>
              <w:jc w:val="center"/>
              <w:rPr>
                <w:rFonts w:ascii="宋体" w:cs="Times New Roman"/>
              </w:rPr>
            </w:pPr>
            <w:r>
              <w:rPr>
                <w:rFonts w:ascii="宋体" w:hAnsi="宋体" w:cs="宋体"/>
              </w:rPr>
              <w:t>2</w:t>
            </w:r>
            <w:r>
              <w:rPr>
                <w:rFonts w:ascii="宋体" w:hAnsi="宋体" w:cs="宋体" w:hint="eastAsia"/>
              </w:rPr>
              <w:t>张</w:t>
            </w:r>
          </w:p>
        </w:tc>
        <w:tc>
          <w:tcPr>
            <w:tcW w:w="1418" w:type="dxa"/>
            <w:vAlign w:val="center"/>
          </w:tcPr>
          <w:p w:rsidR="003860AE" w:rsidRDefault="00404B08">
            <w:pPr>
              <w:jc w:val="center"/>
              <w:rPr>
                <w:rFonts w:ascii="宋体" w:cs="Times New Roman"/>
              </w:rPr>
            </w:pPr>
            <w:r>
              <w:rPr>
                <w:rFonts w:ascii="宋体" w:hAnsi="宋体" w:cs="宋体"/>
              </w:rPr>
              <w:t>5</w:t>
            </w:r>
            <w:r>
              <w:rPr>
                <w:rFonts w:ascii="宋体" w:hAnsi="宋体" w:cs="宋体" w:hint="eastAsia"/>
              </w:rPr>
              <w:t>张</w:t>
            </w:r>
          </w:p>
        </w:tc>
      </w:tr>
      <w:tr w:rsidR="003860AE">
        <w:trPr>
          <w:trHeight w:val="501"/>
        </w:trPr>
        <w:tc>
          <w:tcPr>
            <w:tcW w:w="709" w:type="dxa"/>
            <w:vAlign w:val="center"/>
          </w:tcPr>
          <w:p w:rsidR="003860AE" w:rsidRDefault="00404B08">
            <w:pPr>
              <w:jc w:val="center"/>
              <w:rPr>
                <w:rFonts w:ascii="宋体" w:cs="Times New Roman"/>
              </w:rPr>
            </w:pPr>
            <w:r>
              <w:rPr>
                <w:rFonts w:ascii="宋体" w:hAnsi="宋体" w:cs="宋体"/>
              </w:rPr>
              <w:lastRenderedPageBreak/>
              <w:t>3</w:t>
            </w:r>
          </w:p>
        </w:tc>
        <w:tc>
          <w:tcPr>
            <w:tcW w:w="1276" w:type="dxa"/>
            <w:vAlign w:val="center"/>
          </w:tcPr>
          <w:p w:rsidR="003860AE" w:rsidRDefault="00404B08">
            <w:pPr>
              <w:jc w:val="center"/>
              <w:rPr>
                <w:rFonts w:ascii="宋体" w:cs="Times New Roman"/>
              </w:rPr>
            </w:pPr>
            <w:r>
              <w:rPr>
                <w:rFonts w:ascii="宋体" w:hAnsi="宋体" w:cs="宋体" w:hint="eastAsia"/>
              </w:rPr>
              <w:t>浸渍胶膜纸饰面胶合板和细木工板</w:t>
            </w:r>
          </w:p>
        </w:tc>
        <w:tc>
          <w:tcPr>
            <w:tcW w:w="2126" w:type="dxa"/>
            <w:vAlign w:val="center"/>
          </w:tcPr>
          <w:p w:rsidR="003860AE" w:rsidRDefault="00404B08">
            <w:pPr>
              <w:jc w:val="center"/>
              <w:rPr>
                <w:rFonts w:ascii="宋体" w:cs="Times New Roman"/>
              </w:rPr>
            </w:pPr>
            <w:r>
              <w:rPr>
                <w:rFonts w:ascii="宋体" w:hAnsi="宋体" w:cs="宋体" w:hint="eastAsia"/>
              </w:rPr>
              <w:t>≥</w:t>
            </w:r>
            <w:r>
              <w:rPr>
                <w:rFonts w:ascii="宋体" w:hAnsi="宋体" w:cs="宋体"/>
              </w:rPr>
              <w:t>20</w:t>
            </w:r>
            <w:r>
              <w:rPr>
                <w:rFonts w:ascii="宋体" w:hAnsi="宋体" w:cs="宋体" w:hint="eastAsia"/>
              </w:rPr>
              <w:t>张</w:t>
            </w:r>
          </w:p>
        </w:tc>
        <w:tc>
          <w:tcPr>
            <w:tcW w:w="1701" w:type="dxa"/>
            <w:vAlign w:val="center"/>
          </w:tcPr>
          <w:p w:rsidR="003860AE" w:rsidRDefault="00404B08">
            <w:pPr>
              <w:jc w:val="center"/>
              <w:rPr>
                <w:rFonts w:ascii="宋体" w:cs="Times New Roman"/>
              </w:rPr>
            </w:pPr>
            <w:r>
              <w:rPr>
                <w:rFonts w:ascii="宋体" w:hAnsi="宋体" w:cs="宋体"/>
              </w:rPr>
              <w:t>3</w:t>
            </w:r>
            <w:r>
              <w:rPr>
                <w:rFonts w:ascii="宋体" w:hAnsi="宋体" w:cs="宋体" w:hint="eastAsia"/>
              </w:rPr>
              <w:t>张</w:t>
            </w:r>
          </w:p>
        </w:tc>
        <w:tc>
          <w:tcPr>
            <w:tcW w:w="1559" w:type="dxa"/>
            <w:vAlign w:val="center"/>
          </w:tcPr>
          <w:p w:rsidR="003860AE" w:rsidRDefault="00404B08">
            <w:pPr>
              <w:jc w:val="center"/>
              <w:rPr>
                <w:rFonts w:ascii="宋体" w:cs="Times New Roman"/>
              </w:rPr>
            </w:pPr>
            <w:r>
              <w:rPr>
                <w:rFonts w:ascii="宋体" w:hAnsi="宋体" w:cs="宋体"/>
              </w:rPr>
              <w:t>2</w:t>
            </w:r>
            <w:r>
              <w:rPr>
                <w:rFonts w:ascii="宋体" w:hAnsi="宋体" w:cs="宋体" w:hint="eastAsia"/>
              </w:rPr>
              <w:t>张</w:t>
            </w:r>
          </w:p>
        </w:tc>
        <w:tc>
          <w:tcPr>
            <w:tcW w:w="1418" w:type="dxa"/>
            <w:vAlign w:val="center"/>
          </w:tcPr>
          <w:p w:rsidR="003860AE" w:rsidRDefault="00404B08">
            <w:pPr>
              <w:jc w:val="center"/>
              <w:rPr>
                <w:rFonts w:ascii="宋体" w:cs="Times New Roman"/>
              </w:rPr>
            </w:pPr>
            <w:r>
              <w:rPr>
                <w:rFonts w:ascii="宋体" w:hAnsi="宋体" w:cs="宋体"/>
              </w:rPr>
              <w:t>5</w:t>
            </w:r>
            <w:r>
              <w:rPr>
                <w:rFonts w:ascii="宋体" w:hAnsi="宋体" w:cs="宋体" w:hint="eastAsia"/>
              </w:rPr>
              <w:t>张</w:t>
            </w:r>
          </w:p>
        </w:tc>
      </w:tr>
    </w:tbl>
    <w:p w:rsidR="003860AE" w:rsidRDefault="003860AE">
      <w:pPr>
        <w:adjustRightInd w:val="0"/>
        <w:snapToGrid w:val="0"/>
        <w:spacing w:line="360" w:lineRule="auto"/>
        <w:rPr>
          <w:rFonts w:ascii="仿宋_GB2312" w:eastAsia="仿宋_GB2312" w:cs="Times New Roman"/>
          <w:sz w:val="28"/>
          <w:szCs w:val="28"/>
        </w:rPr>
      </w:pP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5.2.3</w:t>
      </w:r>
      <w:r>
        <w:rPr>
          <w:rFonts w:ascii="仿宋_GB2312" w:eastAsia="仿宋_GB2312" w:cs="仿宋_GB2312" w:hint="eastAsia"/>
          <w:sz w:val="28"/>
          <w:szCs w:val="28"/>
        </w:rPr>
        <w:t>抽样时应注意的问题</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5.2.3.1</w:t>
      </w:r>
      <w:r>
        <w:rPr>
          <w:rFonts w:ascii="仿宋_GB2312" w:eastAsia="仿宋_GB2312" w:cs="仿宋_GB2312" w:hint="eastAsia"/>
          <w:sz w:val="28"/>
          <w:szCs w:val="28"/>
        </w:rPr>
        <w:t>填写抽样单时注意产品名称应为学名，避免产品混淆，要写明厚度等重要指标。</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5.2.3.2</w:t>
      </w:r>
      <w:r>
        <w:rPr>
          <w:rFonts w:ascii="仿宋_GB2312" w:eastAsia="仿宋_GB2312" w:cs="仿宋_GB2312" w:hint="eastAsia"/>
          <w:sz w:val="28"/>
          <w:szCs w:val="28"/>
        </w:rPr>
        <w:t>抽样时要将板材密封完好，防止板材在运输过程中污损、撞击，受潮、雨淋或曝晒。</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5.3</w:t>
      </w:r>
      <w:r>
        <w:rPr>
          <w:rFonts w:ascii="仿宋_GB2312" w:eastAsia="仿宋_GB2312" w:cs="仿宋_GB2312" w:hint="eastAsia"/>
          <w:sz w:val="28"/>
          <w:szCs w:val="28"/>
        </w:rPr>
        <w:t>样品处置</w:t>
      </w:r>
    </w:p>
    <w:p w:rsidR="003860AE" w:rsidRDefault="00404B08">
      <w:pPr>
        <w:adjustRightInd w:val="0"/>
        <w:snapToGrid w:val="0"/>
        <w:spacing w:line="360" w:lineRule="auto"/>
        <w:ind w:firstLineChars="200" w:firstLine="560"/>
        <w:rPr>
          <w:rFonts w:ascii="仿宋_GB2312" w:eastAsia="仿宋_GB2312" w:cs="仿宋_GB2312"/>
          <w:sz w:val="28"/>
          <w:szCs w:val="28"/>
        </w:rPr>
      </w:pPr>
      <w:r>
        <w:rPr>
          <w:rFonts w:ascii="仿宋_GB2312" w:eastAsia="仿宋_GB2312" w:cs="仿宋_GB2312" w:hint="eastAsia"/>
          <w:sz w:val="28"/>
          <w:szCs w:val="28"/>
        </w:rPr>
        <w:t>初检、复验样块应分别密封包装，其中的每个包装的封口处上下加贴封条，抽样人员与被抽查企业人员在封条上签字。样品应用铝箔、塑料袋等不吸附、不释放甲醛的材料密封包装、运输、存储过程中应平整堆放，防止污损、撞击，不得受潮、雨淋和曝晒。同一企业的样品应整体打包。</w:t>
      </w:r>
      <w:r>
        <w:rPr>
          <w:rFonts w:ascii="仿宋_GB2312" w:eastAsia="仿宋_GB2312" w:hAnsi="宋体" w:cs="仿宋_GB2312" w:hint="eastAsia"/>
          <w:sz w:val="28"/>
          <w:szCs w:val="28"/>
        </w:rPr>
        <w:t>备样整张封存于企业，应对其进行妥善封存，并采取摄像、拍照等形式记录样品封存状态。</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5.4</w:t>
      </w:r>
      <w:r>
        <w:rPr>
          <w:rFonts w:ascii="仿宋_GB2312" w:eastAsia="仿宋_GB2312" w:cs="仿宋_GB2312" w:hint="eastAsia"/>
          <w:sz w:val="28"/>
          <w:szCs w:val="28"/>
        </w:rPr>
        <w:t>抽样单</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应按有关规定填写抽样单，并记录被抽查产品及企业相关信息。同时记录被抽查企业上一年度生产的人造板产品销售总额，以万元计；若企业上一年度未生产则记录本年度实际销售额，并加以注明。对于产品检验所需的样品技术参数（如产品执行标准、产品类别、产品等级、甲醛释放量等级、产品规格）等信息，需要被抽企业提供的，应在抽样现场获取，并经企业确认。</w:t>
      </w:r>
    </w:p>
    <w:p w:rsidR="003860AE" w:rsidRDefault="003860AE" w:rsidP="00404B08">
      <w:pPr>
        <w:adjustRightInd w:val="0"/>
        <w:snapToGrid w:val="0"/>
        <w:spacing w:line="360" w:lineRule="auto"/>
        <w:ind w:firstLineChars="196" w:firstLine="549"/>
        <w:rPr>
          <w:rFonts w:ascii="仿宋_GB2312" w:eastAsia="仿宋_GB2312" w:cs="Times New Roman"/>
          <w:sz w:val="28"/>
          <w:szCs w:val="28"/>
        </w:rPr>
      </w:pP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6</w:t>
      </w:r>
      <w:r>
        <w:rPr>
          <w:rFonts w:ascii="仿宋_GB2312" w:eastAsia="仿宋_GB2312" w:cs="仿宋_GB2312" w:hint="eastAsia"/>
          <w:sz w:val="28"/>
          <w:szCs w:val="28"/>
        </w:rPr>
        <w:t>检验要求</w:t>
      </w:r>
    </w:p>
    <w:p w:rsidR="003860AE" w:rsidRDefault="00404B08" w:rsidP="00404B08">
      <w:pPr>
        <w:adjustRightInd w:val="0"/>
        <w:snapToGrid w:val="0"/>
        <w:spacing w:line="360" w:lineRule="auto"/>
        <w:ind w:firstLineChars="196" w:firstLine="549"/>
        <w:rPr>
          <w:rFonts w:ascii="仿宋_GB2312" w:eastAsia="仿宋_GB2312" w:cs="仿宋_GB2312"/>
          <w:sz w:val="28"/>
          <w:szCs w:val="28"/>
        </w:rPr>
      </w:pPr>
      <w:r>
        <w:rPr>
          <w:rFonts w:ascii="仿宋_GB2312" w:eastAsia="仿宋_GB2312" w:cs="仿宋_GB2312"/>
          <w:sz w:val="28"/>
          <w:szCs w:val="28"/>
        </w:rPr>
        <w:t>6.1</w:t>
      </w:r>
      <w:r>
        <w:rPr>
          <w:rFonts w:ascii="仿宋_GB2312" w:eastAsia="仿宋_GB2312" w:cs="仿宋_GB2312" w:hint="eastAsia"/>
          <w:sz w:val="28"/>
          <w:szCs w:val="28"/>
        </w:rPr>
        <w:t>检验项目及重要程度分类</w:t>
      </w:r>
      <w:r>
        <w:rPr>
          <w:rFonts w:ascii="仿宋_GB2312" w:eastAsia="仿宋_GB2312" w:cs="仿宋_GB2312"/>
          <w:sz w:val="28"/>
          <w:szCs w:val="28"/>
        </w:rPr>
        <w:t xml:space="preserve"> </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lastRenderedPageBreak/>
        <w:t>6.1.1</w:t>
      </w:r>
      <w:r>
        <w:rPr>
          <w:rFonts w:ascii="仿宋_GB2312" w:eastAsia="仿宋_GB2312" w:cs="仿宋_GB2312" w:hint="eastAsia"/>
          <w:sz w:val="28"/>
          <w:szCs w:val="28"/>
        </w:rPr>
        <w:t>细木工板</w:t>
      </w:r>
    </w:p>
    <w:p w:rsidR="003860AE" w:rsidRDefault="00404B08">
      <w:pPr>
        <w:jc w:val="center"/>
        <w:rPr>
          <w:rFonts w:ascii="宋体" w:cs="Times New Roman"/>
        </w:rPr>
      </w:pPr>
      <w:r>
        <w:rPr>
          <w:rFonts w:ascii="宋体" w:hAnsi="宋体" w:cs="宋体" w:hint="eastAsia"/>
        </w:rPr>
        <w:t>表</w:t>
      </w:r>
      <w:r>
        <w:rPr>
          <w:rFonts w:ascii="宋体" w:hAnsi="宋体" w:cs="宋体"/>
        </w:rPr>
        <w:t xml:space="preserve">5  </w:t>
      </w:r>
      <w:r>
        <w:rPr>
          <w:rFonts w:ascii="宋体" w:hAnsi="宋体" w:cs="宋体" w:hint="eastAsia"/>
        </w:rPr>
        <w:t>细木工板检验项目及涉及的检验方法标准</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680"/>
        <w:gridCol w:w="2117"/>
        <w:gridCol w:w="2470"/>
        <w:gridCol w:w="1113"/>
        <w:gridCol w:w="1113"/>
      </w:tblGrid>
      <w:tr w:rsidR="003860AE">
        <w:trPr>
          <w:trHeight w:val="588"/>
          <w:jc w:val="center"/>
        </w:trPr>
        <w:tc>
          <w:tcPr>
            <w:tcW w:w="510"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序号</w:t>
            </w:r>
          </w:p>
        </w:tc>
        <w:tc>
          <w:tcPr>
            <w:tcW w:w="1680" w:type="dxa"/>
            <w:vAlign w:val="center"/>
          </w:tcPr>
          <w:p w:rsidR="003860AE" w:rsidRDefault="00404B08">
            <w:pPr>
              <w:pStyle w:val="a6"/>
              <w:pBdr>
                <w:bottom w:val="none" w:sz="0" w:space="0" w:color="auto"/>
              </w:pBdr>
              <w:tabs>
                <w:tab w:val="clear" w:pos="4153"/>
                <w:tab w:val="clear" w:pos="8306"/>
              </w:tabs>
              <w:rPr>
                <w:rFonts w:ascii="宋体" w:cs="Times New Roman"/>
                <w:sz w:val="21"/>
                <w:szCs w:val="21"/>
              </w:rPr>
            </w:pPr>
            <w:r>
              <w:rPr>
                <w:rFonts w:cs="宋体" w:hint="eastAsia"/>
                <w:sz w:val="19"/>
                <w:szCs w:val="19"/>
              </w:rPr>
              <w:t>检验项目</w:t>
            </w:r>
          </w:p>
        </w:tc>
        <w:tc>
          <w:tcPr>
            <w:tcW w:w="2117"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依据标准</w:t>
            </w:r>
          </w:p>
        </w:tc>
        <w:tc>
          <w:tcPr>
            <w:tcW w:w="2470" w:type="dxa"/>
            <w:vAlign w:val="center"/>
          </w:tcPr>
          <w:p w:rsidR="003860AE" w:rsidRDefault="00404B08">
            <w:pPr>
              <w:pStyle w:val="a6"/>
              <w:pBdr>
                <w:bottom w:val="none" w:sz="0" w:space="0" w:color="auto"/>
              </w:pBdr>
              <w:tabs>
                <w:tab w:val="clear" w:pos="4153"/>
                <w:tab w:val="clear" w:pos="8306"/>
              </w:tabs>
              <w:rPr>
                <w:rFonts w:ascii="宋体" w:cs="Times New Roman"/>
                <w:sz w:val="21"/>
                <w:szCs w:val="21"/>
              </w:rPr>
            </w:pPr>
            <w:r>
              <w:rPr>
                <w:rFonts w:cs="宋体" w:hint="eastAsia"/>
                <w:sz w:val="19"/>
                <w:szCs w:val="19"/>
              </w:rPr>
              <w:t>检测方法</w:t>
            </w:r>
          </w:p>
        </w:tc>
        <w:tc>
          <w:tcPr>
            <w:tcW w:w="1113" w:type="dxa"/>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极重要质量项目</w:t>
            </w:r>
          </w:p>
        </w:tc>
        <w:tc>
          <w:tcPr>
            <w:tcW w:w="1113" w:type="dxa"/>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重要质量项目</w:t>
            </w:r>
          </w:p>
        </w:tc>
      </w:tr>
      <w:tr w:rsidR="003860AE">
        <w:trPr>
          <w:trHeight w:val="462"/>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1</w:t>
            </w:r>
          </w:p>
        </w:tc>
        <w:tc>
          <w:tcPr>
            <w:tcW w:w="1680"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含水率</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GB/T 5849-2016</w:t>
            </w:r>
          </w:p>
        </w:tc>
        <w:tc>
          <w:tcPr>
            <w:tcW w:w="247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GB/T17657-2013</w:t>
            </w:r>
          </w:p>
        </w:tc>
        <w:tc>
          <w:tcPr>
            <w:tcW w:w="1113" w:type="dxa"/>
          </w:tcPr>
          <w:p w:rsidR="003860AE" w:rsidRDefault="003860AE">
            <w:pPr>
              <w:pStyle w:val="a6"/>
              <w:pBdr>
                <w:bottom w:val="none" w:sz="0" w:space="0" w:color="auto"/>
              </w:pBdr>
              <w:tabs>
                <w:tab w:val="clear" w:pos="4153"/>
                <w:tab w:val="clear" w:pos="8306"/>
              </w:tabs>
              <w:rPr>
                <w:rFonts w:cs="Times New Roman"/>
                <w:b/>
                <w:bCs/>
                <w:sz w:val="19"/>
                <w:szCs w:val="19"/>
              </w:rPr>
            </w:pPr>
          </w:p>
        </w:tc>
        <w:tc>
          <w:tcPr>
            <w:tcW w:w="1113" w:type="dxa"/>
            <w:vAlign w:val="center"/>
          </w:tcPr>
          <w:p w:rsidR="003860AE" w:rsidRDefault="00404B08">
            <w:pPr>
              <w:jc w:val="center"/>
              <w:rPr>
                <w:rFonts w:cs="Times New Roman"/>
              </w:rPr>
            </w:pPr>
            <w:r>
              <w:rPr>
                <w:rFonts w:ascii="宋体" w:hAnsi="宋体" w:cs="宋体" w:hint="eastAsia"/>
                <w:color w:val="000000"/>
              </w:rPr>
              <w:t>●</w:t>
            </w:r>
          </w:p>
        </w:tc>
      </w:tr>
      <w:tr w:rsidR="003860AE">
        <w:trPr>
          <w:trHeight w:val="462"/>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2</w:t>
            </w:r>
          </w:p>
        </w:tc>
        <w:tc>
          <w:tcPr>
            <w:tcW w:w="1680" w:type="dxa"/>
            <w:vAlign w:val="center"/>
          </w:tcPr>
          <w:p w:rsidR="003860AE" w:rsidRDefault="00404B08">
            <w:pPr>
              <w:jc w:val="center"/>
              <w:rPr>
                <w:rFonts w:ascii="宋体" w:cs="Times New Roman"/>
              </w:rPr>
            </w:pPr>
            <w:r>
              <w:rPr>
                <w:rFonts w:cs="宋体" w:hint="eastAsia"/>
                <w:sz w:val="19"/>
                <w:szCs w:val="19"/>
              </w:rPr>
              <w:t>横向静曲强度</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GB/T 5849-2016</w:t>
            </w:r>
          </w:p>
        </w:tc>
        <w:tc>
          <w:tcPr>
            <w:tcW w:w="2470" w:type="dxa"/>
            <w:vAlign w:val="center"/>
          </w:tcPr>
          <w:p w:rsidR="003860AE" w:rsidRDefault="00404B08">
            <w:pPr>
              <w:jc w:val="center"/>
              <w:rPr>
                <w:sz w:val="19"/>
                <w:szCs w:val="19"/>
              </w:rPr>
            </w:pPr>
            <w:r>
              <w:rPr>
                <w:sz w:val="19"/>
                <w:szCs w:val="19"/>
              </w:rPr>
              <w:t>GB/T17657-2013</w:t>
            </w:r>
          </w:p>
        </w:tc>
        <w:tc>
          <w:tcPr>
            <w:tcW w:w="1113" w:type="dxa"/>
          </w:tcPr>
          <w:p w:rsidR="003860AE" w:rsidRDefault="003860AE">
            <w:pPr>
              <w:pStyle w:val="a6"/>
              <w:pBdr>
                <w:bottom w:val="none" w:sz="0" w:space="0" w:color="auto"/>
              </w:pBdr>
              <w:tabs>
                <w:tab w:val="clear" w:pos="4153"/>
                <w:tab w:val="clear" w:pos="8306"/>
              </w:tabs>
              <w:rPr>
                <w:rFonts w:cs="Times New Roman"/>
                <w:sz w:val="19"/>
                <w:szCs w:val="19"/>
              </w:rPr>
            </w:pPr>
          </w:p>
        </w:tc>
        <w:tc>
          <w:tcPr>
            <w:tcW w:w="1113" w:type="dxa"/>
            <w:vAlign w:val="center"/>
          </w:tcPr>
          <w:p w:rsidR="003860AE" w:rsidRDefault="00404B08">
            <w:pPr>
              <w:jc w:val="center"/>
              <w:rPr>
                <w:rFonts w:cs="Times New Roman"/>
              </w:rPr>
            </w:pPr>
            <w:r>
              <w:rPr>
                <w:rFonts w:ascii="宋体" w:hAnsi="宋体" w:cs="宋体" w:hint="eastAsia"/>
                <w:color w:val="000000"/>
              </w:rPr>
              <w:t>●</w:t>
            </w:r>
          </w:p>
        </w:tc>
      </w:tr>
      <w:tr w:rsidR="003860AE">
        <w:trPr>
          <w:trHeight w:val="462"/>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3</w:t>
            </w:r>
          </w:p>
        </w:tc>
        <w:tc>
          <w:tcPr>
            <w:tcW w:w="1680" w:type="dxa"/>
            <w:vAlign w:val="center"/>
          </w:tcPr>
          <w:p w:rsidR="003860AE" w:rsidRDefault="00404B08">
            <w:pPr>
              <w:jc w:val="center"/>
              <w:rPr>
                <w:rFonts w:cs="Times New Roman"/>
                <w:sz w:val="19"/>
                <w:szCs w:val="19"/>
              </w:rPr>
            </w:pPr>
            <w:r>
              <w:rPr>
                <w:rFonts w:cs="宋体" w:hint="eastAsia"/>
                <w:sz w:val="19"/>
                <w:szCs w:val="19"/>
              </w:rPr>
              <w:t>浸渍剥离试验</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GB/T 5849-2016</w:t>
            </w:r>
          </w:p>
        </w:tc>
        <w:tc>
          <w:tcPr>
            <w:tcW w:w="2470" w:type="dxa"/>
            <w:vAlign w:val="center"/>
          </w:tcPr>
          <w:p w:rsidR="003860AE" w:rsidRDefault="00404B08">
            <w:pPr>
              <w:jc w:val="center"/>
              <w:rPr>
                <w:sz w:val="19"/>
                <w:szCs w:val="19"/>
              </w:rPr>
            </w:pPr>
            <w:r>
              <w:rPr>
                <w:sz w:val="19"/>
                <w:szCs w:val="19"/>
              </w:rPr>
              <w:t>GB/T17657-2013</w:t>
            </w:r>
          </w:p>
        </w:tc>
        <w:tc>
          <w:tcPr>
            <w:tcW w:w="1113" w:type="dxa"/>
          </w:tcPr>
          <w:p w:rsidR="003860AE" w:rsidRDefault="003860AE">
            <w:pPr>
              <w:pStyle w:val="a6"/>
              <w:pBdr>
                <w:bottom w:val="none" w:sz="0" w:space="0" w:color="auto"/>
              </w:pBdr>
              <w:tabs>
                <w:tab w:val="clear" w:pos="4153"/>
                <w:tab w:val="clear" w:pos="8306"/>
              </w:tabs>
              <w:rPr>
                <w:rFonts w:cs="Times New Roman"/>
                <w:sz w:val="19"/>
                <w:szCs w:val="19"/>
              </w:rPr>
            </w:pPr>
          </w:p>
        </w:tc>
        <w:tc>
          <w:tcPr>
            <w:tcW w:w="1113" w:type="dxa"/>
            <w:vAlign w:val="center"/>
          </w:tcPr>
          <w:p w:rsidR="003860AE" w:rsidRDefault="00404B08">
            <w:pPr>
              <w:jc w:val="center"/>
              <w:rPr>
                <w:rFonts w:cs="Times New Roman"/>
              </w:rPr>
            </w:pPr>
            <w:r>
              <w:rPr>
                <w:rFonts w:ascii="宋体" w:hAnsi="宋体" w:cs="宋体" w:hint="eastAsia"/>
                <w:color w:val="000000"/>
              </w:rPr>
              <w:t>●</w:t>
            </w:r>
          </w:p>
        </w:tc>
      </w:tr>
      <w:tr w:rsidR="003860AE">
        <w:trPr>
          <w:trHeight w:val="403"/>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4</w:t>
            </w:r>
          </w:p>
        </w:tc>
        <w:tc>
          <w:tcPr>
            <w:tcW w:w="1680" w:type="dxa"/>
            <w:vAlign w:val="center"/>
          </w:tcPr>
          <w:p w:rsidR="003860AE" w:rsidRDefault="00404B08">
            <w:pPr>
              <w:jc w:val="center"/>
              <w:rPr>
                <w:rFonts w:ascii="宋体" w:cs="Times New Roman"/>
              </w:rPr>
            </w:pPr>
            <w:r>
              <w:rPr>
                <w:rFonts w:cs="宋体" w:hint="eastAsia"/>
                <w:sz w:val="19"/>
                <w:szCs w:val="19"/>
              </w:rPr>
              <w:t>甲醛释放量</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 18580-2017</w:t>
            </w:r>
          </w:p>
        </w:tc>
        <w:tc>
          <w:tcPr>
            <w:tcW w:w="247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 18580-2017</w:t>
            </w:r>
          </w:p>
        </w:tc>
        <w:tc>
          <w:tcPr>
            <w:tcW w:w="1113"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ascii="宋体" w:hAnsi="宋体" w:cs="宋体" w:hint="eastAsia"/>
                <w:color w:val="000000"/>
              </w:rPr>
              <w:t>●</w:t>
            </w:r>
          </w:p>
        </w:tc>
        <w:tc>
          <w:tcPr>
            <w:tcW w:w="1113" w:type="dxa"/>
          </w:tcPr>
          <w:p w:rsidR="003860AE" w:rsidRDefault="003860AE">
            <w:pPr>
              <w:pStyle w:val="a6"/>
              <w:pBdr>
                <w:bottom w:val="none" w:sz="0" w:space="0" w:color="auto"/>
              </w:pBdr>
              <w:tabs>
                <w:tab w:val="clear" w:pos="4153"/>
                <w:tab w:val="clear" w:pos="8306"/>
              </w:tabs>
              <w:rPr>
                <w:rFonts w:cs="Times New Roman"/>
                <w:sz w:val="19"/>
                <w:szCs w:val="19"/>
              </w:rPr>
            </w:pPr>
          </w:p>
        </w:tc>
      </w:tr>
    </w:tbl>
    <w:p w:rsidR="003860AE" w:rsidRDefault="00404B08">
      <w:pPr>
        <w:spacing w:line="240" w:lineRule="atLeast"/>
        <w:rPr>
          <w:rFonts w:cs="Times New Roman"/>
          <w:sz w:val="19"/>
          <w:szCs w:val="19"/>
        </w:rPr>
      </w:pPr>
      <w:r>
        <w:rPr>
          <w:rFonts w:cs="宋体" w:hint="eastAsia"/>
          <w:sz w:val="19"/>
          <w:szCs w:val="19"/>
        </w:rPr>
        <w:t>注</w:t>
      </w:r>
      <w:r>
        <w:rPr>
          <w:sz w:val="19"/>
          <w:szCs w:val="19"/>
        </w:rPr>
        <w:t>1</w:t>
      </w:r>
      <w:r>
        <w:rPr>
          <w:rFonts w:cs="宋体" w:hint="eastAsia"/>
          <w:sz w:val="19"/>
          <w:szCs w:val="19"/>
        </w:rPr>
        <w:t>：极重要质量项目是指直接涉及人本健康、使用安全的指标；重要质量项目是指产品涉及环保、能效、关键性能或特征值的指标。</w:t>
      </w:r>
    </w:p>
    <w:p w:rsidR="003860AE" w:rsidRDefault="003860AE">
      <w:pPr>
        <w:spacing w:line="240" w:lineRule="atLeast"/>
        <w:rPr>
          <w:rFonts w:cs="Times New Roman"/>
          <w:sz w:val="19"/>
          <w:szCs w:val="19"/>
        </w:rPr>
      </w:pP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6.1.2</w:t>
      </w:r>
      <w:r>
        <w:rPr>
          <w:rFonts w:ascii="仿宋_GB2312" w:eastAsia="仿宋_GB2312" w:cs="仿宋_GB2312" w:hint="eastAsia"/>
          <w:sz w:val="28"/>
          <w:szCs w:val="28"/>
        </w:rPr>
        <w:t>浸渍胶膜纸饰面纤维板和刨花板</w:t>
      </w:r>
    </w:p>
    <w:p w:rsidR="003860AE" w:rsidRDefault="00404B08">
      <w:pPr>
        <w:jc w:val="center"/>
        <w:rPr>
          <w:rFonts w:ascii="宋体" w:cs="Times New Roman"/>
        </w:rPr>
      </w:pPr>
      <w:r>
        <w:rPr>
          <w:rFonts w:ascii="宋体" w:hAnsi="宋体" w:cs="宋体" w:hint="eastAsia"/>
        </w:rPr>
        <w:t>表</w:t>
      </w:r>
      <w:r>
        <w:rPr>
          <w:rFonts w:ascii="宋体" w:hAnsi="宋体" w:cs="宋体"/>
        </w:rPr>
        <w:t xml:space="preserve">6  </w:t>
      </w:r>
      <w:r>
        <w:rPr>
          <w:rFonts w:ascii="宋体" w:hAnsi="宋体" w:cs="宋体" w:hint="eastAsia"/>
        </w:rPr>
        <w:t>浸渍胶膜纸饰面纤维板和刨花板检验项目及涉及的检验方法标准</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680"/>
        <w:gridCol w:w="2117"/>
        <w:gridCol w:w="2470"/>
        <w:gridCol w:w="1113"/>
        <w:gridCol w:w="1113"/>
      </w:tblGrid>
      <w:tr w:rsidR="003860AE">
        <w:trPr>
          <w:trHeight w:val="588"/>
          <w:jc w:val="center"/>
        </w:trPr>
        <w:tc>
          <w:tcPr>
            <w:tcW w:w="510"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序号</w:t>
            </w:r>
          </w:p>
        </w:tc>
        <w:tc>
          <w:tcPr>
            <w:tcW w:w="1680" w:type="dxa"/>
            <w:vAlign w:val="center"/>
          </w:tcPr>
          <w:p w:rsidR="003860AE" w:rsidRDefault="00404B08">
            <w:pPr>
              <w:pStyle w:val="a6"/>
              <w:pBdr>
                <w:bottom w:val="none" w:sz="0" w:space="0" w:color="auto"/>
              </w:pBdr>
              <w:tabs>
                <w:tab w:val="clear" w:pos="4153"/>
                <w:tab w:val="clear" w:pos="8306"/>
              </w:tabs>
              <w:rPr>
                <w:rFonts w:ascii="宋体" w:cs="Times New Roman"/>
                <w:sz w:val="21"/>
                <w:szCs w:val="21"/>
              </w:rPr>
            </w:pPr>
            <w:r>
              <w:rPr>
                <w:rFonts w:cs="宋体" w:hint="eastAsia"/>
                <w:sz w:val="19"/>
                <w:szCs w:val="19"/>
              </w:rPr>
              <w:t>检验项目</w:t>
            </w:r>
          </w:p>
        </w:tc>
        <w:tc>
          <w:tcPr>
            <w:tcW w:w="2117"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依据标准</w:t>
            </w:r>
          </w:p>
        </w:tc>
        <w:tc>
          <w:tcPr>
            <w:tcW w:w="2470" w:type="dxa"/>
            <w:vAlign w:val="center"/>
          </w:tcPr>
          <w:p w:rsidR="003860AE" w:rsidRDefault="00404B08">
            <w:pPr>
              <w:pStyle w:val="a6"/>
              <w:pBdr>
                <w:bottom w:val="none" w:sz="0" w:space="0" w:color="auto"/>
              </w:pBdr>
              <w:tabs>
                <w:tab w:val="clear" w:pos="4153"/>
                <w:tab w:val="clear" w:pos="8306"/>
              </w:tabs>
              <w:rPr>
                <w:rFonts w:ascii="宋体" w:cs="Times New Roman"/>
                <w:sz w:val="21"/>
                <w:szCs w:val="21"/>
              </w:rPr>
            </w:pPr>
            <w:r>
              <w:rPr>
                <w:rFonts w:cs="宋体" w:hint="eastAsia"/>
                <w:sz w:val="19"/>
                <w:szCs w:val="19"/>
              </w:rPr>
              <w:t>检测方法</w:t>
            </w:r>
          </w:p>
        </w:tc>
        <w:tc>
          <w:tcPr>
            <w:tcW w:w="1113" w:type="dxa"/>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极重要质量项目</w:t>
            </w:r>
          </w:p>
        </w:tc>
        <w:tc>
          <w:tcPr>
            <w:tcW w:w="1113" w:type="dxa"/>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重要质量项目</w:t>
            </w:r>
          </w:p>
        </w:tc>
      </w:tr>
      <w:tr w:rsidR="003860AE">
        <w:trPr>
          <w:trHeight w:val="468"/>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1</w:t>
            </w:r>
          </w:p>
        </w:tc>
        <w:tc>
          <w:tcPr>
            <w:tcW w:w="1680"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含水率</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GB/T 15102-2017</w:t>
            </w:r>
          </w:p>
        </w:tc>
        <w:tc>
          <w:tcPr>
            <w:tcW w:w="247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 xml:space="preserve">GB/T17657-2013 </w:t>
            </w:r>
          </w:p>
        </w:tc>
        <w:tc>
          <w:tcPr>
            <w:tcW w:w="1113" w:type="dxa"/>
            <w:vAlign w:val="center"/>
          </w:tcPr>
          <w:p w:rsidR="003860AE" w:rsidRDefault="003860AE">
            <w:pPr>
              <w:pStyle w:val="a6"/>
              <w:pBdr>
                <w:bottom w:val="none" w:sz="0" w:space="0" w:color="auto"/>
              </w:pBdr>
              <w:tabs>
                <w:tab w:val="clear" w:pos="4153"/>
                <w:tab w:val="clear" w:pos="8306"/>
              </w:tabs>
              <w:rPr>
                <w:sz w:val="19"/>
                <w:szCs w:val="19"/>
              </w:rPr>
            </w:pPr>
          </w:p>
        </w:tc>
        <w:tc>
          <w:tcPr>
            <w:tcW w:w="1113"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ascii="宋体" w:hAnsi="宋体" w:cs="宋体" w:hint="eastAsia"/>
                <w:color w:val="000000"/>
              </w:rPr>
              <w:t>●</w:t>
            </w:r>
          </w:p>
        </w:tc>
      </w:tr>
      <w:tr w:rsidR="003860AE">
        <w:trPr>
          <w:trHeight w:val="489"/>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2</w:t>
            </w:r>
          </w:p>
        </w:tc>
        <w:tc>
          <w:tcPr>
            <w:tcW w:w="1680"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密度</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GB/T 15102-2017</w:t>
            </w:r>
          </w:p>
        </w:tc>
        <w:tc>
          <w:tcPr>
            <w:tcW w:w="247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 xml:space="preserve">GB/T17657-2013 </w:t>
            </w:r>
          </w:p>
        </w:tc>
        <w:tc>
          <w:tcPr>
            <w:tcW w:w="1113" w:type="dxa"/>
            <w:vAlign w:val="center"/>
          </w:tcPr>
          <w:p w:rsidR="003860AE" w:rsidRDefault="003860AE">
            <w:pPr>
              <w:pStyle w:val="a6"/>
              <w:pBdr>
                <w:bottom w:val="none" w:sz="0" w:space="0" w:color="auto"/>
              </w:pBdr>
              <w:tabs>
                <w:tab w:val="clear" w:pos="4153"/>
                <w:tab w:val="clear" w:pos="8306"/>
              </w:tabs>
              <w:rPr>
                <w:sz w:val="19"/>
                <w:szCs w:val="19"/>
              </w:rPr>
            </w:pPr>
          </w:p>
        </w:tc>
        <w:tc>
          <w:tcPr>
            <w:tcW w:w="1113"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ascii="宋体" w:hAnsi="宋体" w:cs="宋体" w:hint="eastAsia"/>
                <w:color w:val="000000"/>
              </w:rPr>
              <w:t>●</w:t>
            </w:r>
          </w:p>
        </w:tc>
      </w:tr>
      <w:tr w:rsidR="003860AE">
        <w:trPr>
          <w:trHeight w:val="458"/>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3</w:t>
            </w:r>
          </w:p>
        </w:tc>
        <w:tc>
          <w:tcPr>
            <w:tcW w:w="1680"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静曲强度</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GB/T 15102-2017</w:t>
            </w:r>
          </w:p>
        </w:tc>
        <w:tc>
          <w:tcPr>
            <w:tcW w:w="247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 xml:space="preserve">GB/T17657-2013 </w:t>
            </w:r>
          </w:p>
        </w:tc>
        <w:tc>
          <w:tcPr>
            <w:tcW w:w="1113" w:type="dxa"/>
            <w:vAlign w:val="center"/>
          </w:tcPr>
          <w:p w:rsidR="003860AE" w:rsidRDefault="003860AE">
            <w:pPr>
              <w:pStyle w:val="a6"/>
              <w:pBdr>
                <w:bottom w:val="none" w:sz="0" w:space="0" w:color="auto"/>
              </w:pBdr>
              <w:tabs>
                <w:tab w:val="clear" w:pos="4153"/>
                <w:tab w:val="clear" w:pos="8306"/>
              </w:tabs>
              <w:rPr>
                <w:sz w:val="19"/>
                <w:szCs w:val="19"/>
              </w:rPr>
            </w:pPr>
          </w:p>
        </w:tc>
        <w:tc>
          <w:tcPr>
            <w:tcW w:w="1113"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ascii="宋体" w:hAnsi="宋体" w:cs="宋体" w:hint="eastAsia"/>
                <w:color w:val="000000"/>
              </w:rPr>
              <w:t>●</w:t>
            </w:r>
          </w:p>
        </w:tc>
      </w:tr>
      <w:tr w:rsidR="003860AE">
        <w:trPr>
          <w:trHeight w:val="448"/>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4</w:t>
            </w:r>
          </w:p>
        </w:tc>
        <w:tc>
          <w:tcPr>
            <w:tcW w:w="1680"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弹性模量</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GB/T 15102-2017</w:t>
            </w:r>
          </w:p>
        </w:tc>
        <w:tc>
          <w:tcPr>
            <w:tcW w:w="247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 xml:space="preserve">GB/T17657-2013 </w:t>
            </w:r>
          </w:p>
        </w:tc>
        <w:tc>
          <w:tcPr>
            <w:tcW w:w="1113" w:type="dxa"/>
            <w:vAlign w:val="center"/>
          </w:tcPr>
          <w:p w:rsidR="003860AE" w:rsidRDefault="003860AE">
            <w:pPr>
              <w:pStyle w:val="a6"/>
              <w:pBdr>
                <w:bottom w:val="none" w:sz="0" w:space="0" w:color="auto"/>
              </w:pBdr>
              <w:tabs>
                <w:tab w:val="clear" w:pos="4153"/>
                <w:tab w:val="clear" w:pos="8306"/>
              </w:tabs>
              <w:rPr>
                <w:sz w:val="19"/>
                <w:szCs w:val="19"/>
              </w:rPr>
            </w:pPr>
          </w:p>
        </w:tc>
        <w:tc>
          <w:tcPr>
            <w:tcW w:w="1113"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ascii="宋体" w:hAnsi="宋体" w:cs="宋体" w:hint="eastAsia"/>
                <w:color w:val="000000"/>
              </w:rPr>
              <w:t>●</w:t>
            </w:r>
          </w:p>
        </w:tc>
      </w:tr>
      <w:tr w:rsidR="003860AE">
        <w:trPr>
          <w:trHeight w:val="448"/>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5</w:t>
            </w:r>
          </w:p>
        </w:tc>
        <w:tc>
          <w:tcPr>
            <w:tcW w:w="1680"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sz w:val="19"/>
                <w:szCs w:val="19"/>
              </w:rPr>
              <w:t>2h</w:t>
            </w:r>
            <w:r>
              <w:rPr>
                <w:rFonts w:cs="宋体" w:hint="eastAsia"/>
                <w:sz w:val="19"/>
                <w:szCs w:val="19"/>
              </w:rPr>
              <w:t>吸水厚度膨胀率</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 xml:space="preserve">GB/T </w:t>
            </w:r>
            <w:r>
              <w:rPr>
                <w:sz w:val="19"/>
                <w:szCs w:val="19"/>
              </w:rPr>
              <w:t>15102-2017</w:t>
            </w:r>
          </w:p>
        </w:tc>
        <w:tc>
          <w:tcPr>
            <w:tcW w:w="247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 xml:space="preserve">GB/T17657-2013 </w:t>
            </w:r>
          </w:p>
        </w:tc>
        <w:tc>
          <w:tcPr>
            <w:tcW w:w="1113" w:type="dxa"/>
            <w:vAlign w:val="center"/>
          </w:tcPr>
          <w:p w:rsidR="003860AE" w:rsidRDefault="003860AE">
            <w:pPr>
              <w:pStyle w:val="a6"/>
              <w:pBdr>
                <w:bottom w:val="none" w:sz="0" w:space="0" w:color="auto"/>
              </w:pBdr>
              <w:tabs>
                <w:tab w:val="clear" w:pos="4153"/>
                <w:tab w:val="clear" w:pos="8306"/>
              </w:tabs>
              <w:rPr>
                <w:sz w:val="19"/>
                <w:szCs w:val="19"/>
              </w:rPr>
            </w:pPr>
          </w:p>
        </w:tc>
        <w:tc>
          <w:tcPr>
            <w:tcW w:w="1113"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ascii="宋体" w:hAnsi="宋体" w:cs="宋体" w:hint="eastAsia"/>
                <w:color w:val="000000"/>
              </w:rPr>
              <w:t>●</w:t>
            </w:r>
          </w:p>
        </w:tc>
      </w:tr>
      <w:tr w:rsidR="003860AE">
        <w:trPr>
          <w:trHeight w:val="462"/>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6</w:t>
            </w:r>
          </w:p>
        </w:tc>
        <w:tc>
          <w:tcPr>
            <w:tcW w:w="1680"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表面耐磨</w:t>
            </w:r>
          </w:p>
        </w:tc>
        <w:tc>
          <w:tcPr>
            <w:tcW w:w="2117" w:type="dxa"/>
            <w:vAlign w:val="center"/>
          </w:tcPr>
          <w:p w:rsidR="003860AE" w:rsidRDefault="00404B08">
            <w:pPr>
              <w:widowControl/>
              <w:snapToGrid w:val="0"/>
              <w:spacing w:line="360" w:lineRule="auto"/>
              <w:jc w:val="center"/>
              <w:rPr>
                <w:sz w:val="19"/>
                <w:szCs w:val="19"/>
              </w:rPr>
            </w:pPr>
            <w:r>
              <w:rPr>
                <w:sz w:val="19"/>
                <w:szCs w:val="19"/>
              </w:rPr>
              <w:t>GB/T 15102-2017</w:t>
            </w:r>
          </w:p>
        </w:tc>
        <w:tc>
          <w:tcPr>
            <w:tcW w:w="2470" w:type="dxa"/>
            <w:vAlign w:val="center"/>
          </w:tcPr>
          <w:p w:rsidR="003860AE" w:rsidRDefault="00404B08">
            <w:pPr>
              <w:widowControl/>
              <w:snapToGrid w:val="0"/>
              <w:spacing w:line="360" w:lineRule="auto"/>
              <w:jc w:val="center"/>
              <w:rPr>
                <w:sz w:val="19"/>
                <w:szCs w:val="19"/>
              </w:rPr>
            </w:pPr>
            <w:r>
              <w:rPr>
                <w:sz w:val="19"/>
                <w:szCs w:val="19"/>
              </w:rPr>
              <w:t>GB/T 15102-2017</w:t>
            </w:r>
          </w:p>
        </w:tc>
        <w:tc>
          <w:tcPr>
            <w:tcW w:w="1113" w:type="dxa"/>
          </w:tcPr>
          <w:p w:rsidR="003860AE" w:rsidRDefault="003860AE">
            <w:pPr>
              <w:jc w:val="center"/>
              <w:rPr>
                <w:rFonts w:cs="Times New Roman"/>
                <w:b/>
                <w:bCs/>
                <w:sz w:val="19"/>
                <w:szCs w:val="19"/>
              </w:rPr>
            </w:pPr>
          </w:p>
        </w:tc>
        <w:tc>
          <w:tcPr>
            <w:tcW w:w="1113" w:type="dxa"/>
            <w:vAlign w:val="center"/>
          </w:tcPr>
          <w:p w:rsidR="003860AE" w:rsidRDefault="00404B08">
            <w:pPr>
              <w:jc w:val="center"/>
              <w:rPr>
                <w:rFonts w:cs="Times New Roman"/>
              </w:rPr>
            </w:pPr>
            <w:r>
              <w:rPr>
                <w:rFonts w:ascii="宋体" w:hAnsi="宋体" w:cs="宋体" w:hint="eastAsia"/>
                <w:color w:val="000000"/>
              </w:rPr>
              <w:t>●</w:t>
            </w:r>
          </w:p>
        </w:tc>
      </w:tr>
      <w:tr w:rsidR="003860AE">
        <w:trPr>
          <w:trHeight w:val="462"/>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7</w:t>
            </w:r>
          </w:p>
        </w:tc>
        <w:tc>
          <w:tcPr>
            <w:tcW w:w="1680"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表面耐香烟灼烧</w:t>
            </w:r>
          </w:p>
        </w:tc>
        <w:tc>
          <w:tcPr>
            <w:tcW w:w="2117" w:type="dxa"/>
            <w:vAlign w:val="center"/>
          </w:tcPr>
          <w:p w:rsidR="003860AE" w:rsidRDefault="00404B08">
            <w:pPr>
              <w:widowControl/>
              <w:snapToGrid w:val="0"/>
              <w:spacing w:line="360" w:lineRule="auto"/>
              <w:jc w:val="center"/>
              <w:rPr>
                <w:sz w:val="19"/>
                <w:szCs w:val="19"/>
              </w:rPr>
            </w:pPr>
            <w:r>
              <w:rPr>
                <w:sz w:val="19"/>
                <w:szCs w:val="19"/>
              </w:rPr>
              <w:t>GB/T 15102-2017</w:t>
            </w:r>
          </w:p>
        </w:tc>
        <w:tc>
          <w:tcPr>
            <w:tcW w:w="2470" w:type="dxa"/>
            <w:vAlign w:val="center"/>
          </w:tcPr>
          <w:p w:rsidR="003860AE" w:rsidRDefault="00404B08">
            <w:pPr>
              <w:widowControl/>
              <w:snapToGrid w:val="0"/>
              <w:spacing w:line="360" w:lineRule="auto"/>
              <w:jc w:val="center"/>
              <w:rPr>
                <w:sz w:val="19"/>
                <w:szCs w:val="19"/>
              </w:rPr>
            </w:pPr>
            <w:r>
              <w:rPr>
                <w:sz w:val="19"/>
                <w:szCs w:val="19"/>
              </w:rPr>
              <w:t>GB/T 15102-2017</w:t>
            </w:r>
          </w:p>
        </w:tc>
        <w:tc>
          <w:tcPr>
            <w:tcW w:w="1113" w:type="dxa"/>
          </w:tcPr>
          <w:p w:rsidR="003860AE" w:rsidRDefault="003860AE">
            <w:pPr>
              <w:jc w:val="center"/>
              <w:rPr>
                <w:rFonts w:cs="Times New Roman"/>
                <w:b/>
                <w:bCs/>
                <w:sz w:val="19"/>
                <w:szCs w:val="19"/>
              </w:rPr>
            </w:pPr>
          </w:p>
        </w:tc>
        <w:tc>
          <w:tcPr>
            <w:tcW w:w="1113" w:type="dxa"/>
            <w:vAlign w:val="center"/>
          </w:tcPr>
          <w:p w:rsidR="003860AE" w:rsidRDefault="00404B08">
            <w:pPr>
              <w:jc w:val="center"/>
              <w:rPr>
                <w:rFonts w:cs="Times New Roman"/>
              </w:rPr>
            </w:pPr>
            <w:r>
              <w:rPr>
                <w:rFonts w:ascii="宋体" w:hAnsi="宋体" w:cs="宋体" w:hint="eastAsia"/>
                <w:color w:val="000000"/>
              </w:rPr>
              <w:t>●</w:t>
            </w:r>
          </w:p>
        </w:tc>
      </w:tr>
      <w:tr w:rsidR="003860AE">
        <w:trPr>
          <w:trHeight w:val="462"/>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8</w:t>
            </w:r>
          </w:p>
        </w:tc>
        <w:tc>
          <w:tcPr>
            <w:tcW w:w="1680" w:type="dxa"/>
            <w:vAlign w:val="center"/>
          </w:tcPr>
          <w:p w:rsidR="003860AE" w:rsidRDefault="00404B08">
            <w:pPr>
              <w:jc w:val="center"/>
              <w:rPr>
                <w:rFonts w:cs="Times New Roman"/>
                <w:sz w:val="19"/>
                <w:szCs w:val="19"/>
              </w:rPr>
            </w:pPr>
            <w:r>
              <w:rPr>
                <w:rFonts w:cs="宋体" w:hint="eastAsia"/>
                <w:sz w:val="19"/>
                <w:szCs w:val="19"/>
              </w:rPr>
              <w:t>表面耐龟裂</w:t>
            </w:r>
          </w:p>
        </w:tc>
        <w:tc>
          <w:tcPr>
            <w:tcW w:w="2117" w:type="dxa"/>
            <w:vAlign w:val="center"/>
          </w:tcPr>
          <w:p w:rsidR="003860AE" w:rsidRDefault="00404B08">
            <w:pPr>
              <w:widowControl/>
              <w:snapToGrid w:val="0"/>
              <w:spacing w:line="360" w:lineRule="auto"/>
              <w:jc w:val="center"/>
              <w:rPr>
                <w:sz w:val="19"/>
                <w:szCs w:val="19"/>
              </w:rPr>
            </w:pPr>
            <w:r>
              <w:rPr>
                <w:sz w:val="19"/>
                <w:szCs w:val="19"/>
              </w:rPr>
              <w:t>GB/T 15102-2017</w:t>
            </w:r>
          </w:p>
        </w:tc>
        <w:tc>
          <w:tcPr>
            <w:tcW w:w="2470" w:type="dxa"/>
            <w:vAlign w:val="center"/>
          </w:tcPr>
          <w:p w:rsidR="003860AE" w:rsidRDefault="00404B08">
            <w:pPr>
              <w:widowControl/>
              <w:snapToGrid w:val="0"/>
              <w:spacing w:line="360" w:lineRule="auto"/>
              <w:jc w:val="center"/>
              <w:rPr>
                <w:sz w:val="19"/>
                <w:szCs w:val="19"/>
              </w:rPr>
            </w:pPr>
            <w:r>
              <w:rPr>
                <w:sz w:val="19"/>
                <w:szCs w:val="19"/>
              </w:rPr>
              <w:t>GB/T 15102-2017</w:t>
            </w:r>
          </w:p>
        </w:tc>
        <w:tc>
          <w:tcPr>
            <w:tcW w:w="1113" w:type="dxa"/>
            <w:vAlign w:val="center"/>
          </w:tcPr>
          <w:p w:rsidR="003860AE" w:rsidRDefault="003860AE">
            <w:pPr>
              <w:jc w:val="center"/>
              <w:rPr>
                <w:rFonts w:cs="Times New Roman"/>
              </w:rPr>
            </w:pPr>
          </w:p>
        </w:tc>
        <w:tc>
          <w:tcPr>
            <w:tcW w:w="1113" w:type="dxa"/>
            <w:vAlign w:val="center"/>
          </w:tcPr>
          <w:p w:rsidR="003860AE" w:rsidRDefault="00404B08">
            <w:pPr>
              <w:jc w:val="center"/>
              <w:rPr>
                <w:rFonts w:cs="Times New Roman"/>
                <w:b/>
                <w:bCs/>
                <w:sz w:val="19"/>
                <w:szCs w:val="19"/>
              </w:rPr>
            </w:pPr>
            <w:r>
              <w:rPr>
                <w:rFonts w:ascii="宋体" w:hAnsi="宋体" w:cs="宋体" w:hint="eastAsia"/>
                <w:color w:val="000000"/>
              </w:rPr>
              <w:t>●</w:t>
            </w:r>
          </w:p>
        </w:tc>
      </w:tr>
      <w:tr w:rsidR="003860AE">
        <w:trPr>
          <w:trHeight w:val="462"/>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9</w:t>
            </w:r>
          </w:p>
        </w:tc>
        <w:tc>
          <w:tcPr>
            <w:tcW w:w="1680" w:type="dxa"/>
            <w:vAlign w:val="center"/>
          </w:tcPr>
          <w:p w:rsidR="003860AE" w:rsidRDefault="00404B08">
            <w:pPr>
              <w:jc w:val="center"/>
              <w:rPr>
                <w:rFonts w:cs="Times New Roman"/>
                <w:sz w:val="19"/>
                <w:szCs w:val="19"/>
              </w:rPr>
            </w:pPr>
            <w:r>
              <w:rPr>
                <w:rFonts w:cs="宋体" w:hint="eastAsia"/>
                <w:sz w:val="19"/>
                <w:szCs w:val="19"/>
              </w:rPr>
              <w:t>甲醛释放量</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 18580-2017</w:t>
            </w:r>
          </w:p>
        </w:tc>
        <w:tc>
          <w:tcPr>
            <w:tcW w:w="247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 18580-2017</w:t>
            </w:r>
          </w:p>
        </w:tc>
        <w:tc>
          <w:tcPr>
            <w:tcW w:w="1113" w:type="dxa"/>
            <w:vAlign w:val="center"/>
          </w:tcPr>
          <w:p w:rsidR="003860AE" w:rsidRDefault="00404B08">
            <w:pPr>
              <w:jc w:val="center"/>
              <w:rPr>
                <w:rFonts w:cs="Times New Roman"/>
              </w:rPr>
            </w:pPr>
            <w:r>
              <w:rPr>
                <w:rFonts w:ascii="宋体" w:hAnsi="宋体" w:cs="宋体" w:hint="eastAsia"/>
                <w:color w:val="000000"/>
              </w:rPr>
              <w:t>●</w:t>
            </w:r>
          </w:p>
        </w:tc>
        <w:tc>
          <w:tcPr>
            <w:tcW w:w="1113" w:type="dxa"/>
            <w:vAlign w:val="center"/>
          </w:tcPr>
          <w:p w:rsidR="003860AE" w:rsidRDefault="003860AE">
            <w:pPr>
              <w:jc w:val="center"/>
              <w:rPr>
                <w:rFonts w:cs="Times New Roman"/>
                <w:b/>
                <w:bCs/>
                <w:sz w:val="19"/>
                <w:szCs w:val="19"/>
              </w:rPr>
            </w:pPr>
          </w:p>
        </w:tc>
      </w:tr>
    </w:tbl>
    <w:p w:rsidR="003860AE" w:rsidRDefault="00404B08">
      <w:pPr>
        <w:spacing w:line="240" w:lineRule="atLeast"/>
        <w:rPr>
          <w:rFonts w:cs="Times New Roman"/>
          <w:sz w:val="19"/>
          <w:szCs w:val="19"/>
        </w:rPr>
      </w:pPr>
      <w:r>
        <w:rPr>
          <w:rFonts w:cs="宋体" w:hint="eastAsia"/>
          <w:sz w:val="19"/>
          <w:szCs w:val="19"/>
        </w:rPr>
        <w:t>注</w:t>
      </w:r>
      <w:r>
        <w:rPr>
          <w:sz w:val="19"/>
          <w:szCs w:val="19"/>
        </w:rPr>
        <w:t>1</w:t>
      </w:r>
      <w:r>
        <w:rPr>
          <w:rFonts w:cs="宋体" w:hint="eastAsia"/>
          <w:sz w:val="19"/>
          <w:szCs w:val="19"/>
        </w:rPr>
        <w:t>：极重要质量项目是指直接涉及人本健康、使用安全的指标；重要质量项目是指产品涉及环保、能效、关键性能或特征值的指标。</w:t>
      </w:r>
    </w:p>
    <w:p w:rsidR="003860AE" w:rsidRDefault="003860AE">
      <w:pPr>
        <w:spacing w:line="240" w:lineRule="atLeast"/>
        <w:rPr>
          <w:rFonts w:cs="Times New Roman"/>
          <w:sz w:val="19"/>
          <w:szCs w:val="19"/>
        </w:rPr>
      </w:pPr>
    </w:p>
    <w:p w:rsidR="003860AE" w:rsidRDefault="00404B08" w:rsidP="00404B08">
      <w:pPr>
        <w:adjustRightInd w:val="0"/>
        <w:snapToGrid w:val="0"/>
        <w:spacing w:line="360" w:lineRule="auto"/>
        <w:ind w:firstLineChars="196" w:firstLine="549"/>
        <w:rPr>
          <w:rFonts w:ascii="仿宋_GB2312" w:eastAsia="仿宋_GB2312" w:cs="仿宋_GB2312"/>
          <w:sz w:val="28"/>
          <w:szCs w:val="28"/>
        </w:rPr>
      </w:pPr>
      <w:r>
        <w:rPr>
          <w:rFonts w:ascii="仿宋_GB2312" w:eastAsia="仿宋_GB2312" w:cs="仿宋_GB2312"/>
          <w:sz w:val="28"/>
          <w:szCs w:val="28"/>
        </w:rPr>
        <w:t>6.1.3</w:t>
      </w:r>
      <w:r>
        <w:rPr>
          <w:rFonts w:ascii="仿宋_GB2312" w:eastAsia="仿宋_GB2312" w:cs="仿宋_GB2312" w:hint="eastAsia"/>
          <w:sz w:val="28"/>
          <w:szCs w:val="28"/>
        </w:rPr>
        <w:t>浸渍胶膜纸饰面胶合板和细木工板</w:t>
      </w:r>
    </w:p>
    <w:p w:rsidR="003860AE" w:rsidRDefault="00404B08">
      <w:pPr>
        <w:jc w:val="center"/>
        <w:rPr>
          <w:rFonts w:ascii="宋体" w:cs="Times New Roman"/>
        </w:rPr>
      </w:pPr>
      <w:r>
        <w:rPr>
          <w:rFonts w:ascii="宋体" w:hAnsi="宋体" w:cs="宋体" w:hint="eastAsia"/>
        </w:rPr>
        <w:t>表</w:t>
      </w:r>
      <w:r>
        <w:rPr>
          <w:rFonts w:ascii="宋体" w:hAnsi="宋体" w:cs="宋体"/>
        </w:rPr>
        <w:t xml:space="preserve">7  </w:t>
      </w:r>
      <w:r>
        <w:rPr>
          <w:rFonts w:ascii="宋体" w:hAnsi="宋体" w:cs="宋体" w:hint="eastAsia"/>
        </w:rPr>
        <w:t>浸渍胶膜纸饰面胶合板和细木工板检验项目及涉及的检验方法标准</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680"/>
        <w:gridCol w:w="2117"/>
        <w:gridCol w:w="2470"/>
        <w:gridCol w:w="1113"/>
        <w:gridCol w:w="1113"/>
      </w:tblGrid>
      <w:tr w:rsidR="003860AE">
        <w:trPr>
          <w:trHeight w:val="588"/>
          <w:jc w:val="center"/>
        </w:trPr>
        <w:tc>
          <w:tcPr>
            <w:tcW w:w="510"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序号</w:t>
            </w:r>
          </w:p>
        </w:tc>
        <w:tc>
          <w:tcPr>
            <w:tcW w:w="1680" w:type="dxa"/>
            <w:vAlign w:val="center"/>
          </w:tcPr>
          <w:p w:rsidR="003860AE" w:rsidRDefault="00404B08">
            <w:pPr>
              <w:pStyle w:val="a6"/>
              <w:pBdr>
                <w:bottom w:val="none" w:sz="0" w:space="0" w:color="auto"/>
              </w:pBdr>
              <w:tabs>
                <w:tab w:val="clear" w:pos="4153"/>
                <w:tab w:val="clear" w:pos="8306"/>
              </w:tabs>
              <w:rPr>
                <w:rFonts w:ascii="宋体" w:cs="Times New Roman"/>
                <w:sz w:val="21"/>
                <w:szCs w:val="21"/>
              </w:rPr>
            </w:pPr>
            <w:r>
              <w:rPr>
                <w:rFonts w:cs="宋体" w:hint="eastAsia"/>
                <w:sz w:val="19"/>
                <w:szCs w:val="19"/>
              </w:rPr>
              <w:t>检验项目</w:t>
            </w:r>
          </w:p>
        </w:tc>
        <w:tc>
          <w:tcPr>
            <w:tcW w:w="2117" w:type="dxa"/>
            <w:vAlign w:val="center"/>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依据标准</w:t>
            </w:r>
          </w:p>
        </w:tc>
        <w:tc>
          <w:tcPr>
            <w:tcW w:w="2470" w:type="dxa"/>
            <w:vAlign w:val="center"/>
          </w:tcPr>
          <w:p w:rsidR="003860AE" w:rsidRDefault="00404B08">
            <w:pPr>
              <w:pStyle w:val="a6"/>
              <w:pBdr>
                <w:bottom w:val="none" w:sz="0" w:space="0" w:color="auto"/>
              </w:pBdr>
              <w:tabs>
                <w:tab w:val="clear" w:pos="4153"/>
                <w:tab w:val="clear" w:pos="8306"/>
              </w:tabs>
              <w:rPr>
                <w:rFonts w:ascii="宋体" w:cs="Times New Roman"/>
                <w:sz w:val="21"/>
                <w:szCs w:val="21"/>
              </w:rPr>
            </w:pPr>
            <w:r>
              <w:rPr>
                <w:rFonts w:cs="宋体" w:hint="eastAsia"/>
                <w:sz w:val="19"/>
                <w:szCs w:val="19"/>
              </w:rPr>
              <w:t>检测方法</w:t>
            </w:r>
          </w:p>
        </w:tc>
        <w:tc>
          <w:tcPr>
            <w:tcW w:w="1113" w:type="dxa"/>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极重要质量项目</w:t>
            </w:r>
          </w:p>
        </w:tc>
        <w:tc>
          <w:tcPr>
            <w:tcW w:w="1113" w:type="dxa"/>
          </w:tcPr>
          <w:p w:rsidR="003860AE" w:rsidRDefault="00404B08">
            <w:pPr>
              <w:pStyle w:val="a6"/>
              <w:pBdr>
                <w:bottom w:val="none" w:sz="0" w:space="0" w:color="auto"/>
              </w:pBdr>
              <w:tabs>
                <w:tab w:val="clear" w:pos="4153"/>
                <w:tab w:val="clear" w:pos="8306"/>
              </w:tabs>
              <w:rPr>
                <w:rFonts w:cs="Times New Roman"/>
                <w:sz w:val="19"/>
                <w:szCs w:val="19"/>
              </w:rPr>
            </w:pPr>
            <w:r>
              <w:rPr>
                <w:rFonts w:cs="宋体" w:hint="eastAsia"/>
                <w:sz w:val="19"/>
                <w:szCs w:val="19"/>
              </w:rPr>
              <w:t>重要质量项目</w:t>
            </w:r>
          </w:p>
        </w:tc>
      </w:tr>
      <w:tr w:rsidR="003860AE">
        <w:trPr>
          <w:trHeight w:val="462"/>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1</w:t>
            </w:r>
          </w:p>
        </w:tc>
        <w:tc>
          <w:tcPr>
            <w:tcW w:w="1680" w:type="dxa"/>
            <w:vAlign w:val="center"/>
          </w:tcPr>
          <w:p w:rsidR="003860AE" w:rsidRDefault="00404B08">
            <w:pPr>
              <w:adjustRightInd w:val="0"/>
              <w:snapToGrid w:val="0"/>
              <w:spacing w:line="320" w:lineRule="exact"/>
              <w:jc w:val="center"/>
              <w:rPr>
                <w:rFonts w:cs="Times New Roman"/>
                <w:sz w:val="19"/>
                <w:szCs w:val="19"/>
              </w:rPr>
            </w:pPr>
            <w:r>
              <w:rPr>
                <w:rFonts w:cs="宋体" w:hint="eastAsia"/>
                <w:sz w:val="19"/>
                <w:szCs w:val="19"/>
              </w:rPr>
              <w:t>含水率</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GB/T 34722-2017</w:t>
            </w:r>
          </w:p>
        </w:tc>
        <w:tc>
          <w:tcPr>
            <w:tcW w:w="247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GB/T 17657-2013</w:t>
            </w:r>
          </w:p>
        </w:tc>
        <w:tc>
          <w:tcPr>
            <w:tcW w:w="1113" w:type="dxa"/>
          </w:tcPr>
          <w:p w:rsidR="003860AE" w:rsidRDefault="003860AE">
            <w:pPr>
              <w:jc w:val="center"/>
              <w:rPr>
                <w:rFonts w:cs="Times New Roman"/>
              </w:rPr>
            </w:pPr>
          </w:p>
        </w:tc>
        <w:tc>
          <w:tcPr>
            <w:tcW w:w="1113" w:type="dxa"/>
            <w:vAlign w:val="center"/>
          </w:tcPr>
          <w:p w:rsidR="003860AE" w:rsidRDefault="00404B08">
            <w:pPr>
              <w:jc w:val="center"/>
              <w:rPr>
                <w:rFonts w:cs="Times New Roman"/>
              </w:rPr>
            </w:pPr>
            <w:r>
              <w:rPr>
                <w:rFonts w:ascii="宋体" w:hAnsi="宋体" w:cs="宋体" w:hint="eastAsia"/>
                <w:sz w:val="18"/>
                <w:szCs w:val="18"/>
              </w:rPr>
              <w:t>●</w:t>
            </w:r>
          </w:p>
        </w:tc>
      </w:tr>
      <w:tr w:rsidR="003860AE">
        <w:trPr>
          <w:trHeight w:val="462"/>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2</w:t>
            </w:r>
          </w:p>
        </w:tc>
        <w:tc>
          <w:tcPr>
            <w:tcW w:w="1680" w:type="dxa"/>
            <w:vAlign w:val="center"/>
          </w:tcPr>
          <w:p w:rsidR="003860AE" w:rsidRDefault="00404B08">
            <w:pPr>
              <w:adjustRightInd w:val="0"/>
              <w:snapToGrid w:val="0"/>
              <w:spacing w:line="320" w:lineRule="exact"/>
              <w:jc w:val="center"/>
              <w:rPr>
                <w:rFonts w:cs="Times New Roman"/>
                <w:sz w:val="19"/>
                <w:szCs w:val="19"/>
              </w:rPr>
            </w:pPr>
            <w:r>
              <w:rPr>
                <w:rFonts w:cs="宋体" w:hint="eastAsia"/>
                <w:sz w:val="19"/>
                <w:szCs w:val="19"/>
              </w:rPr>
              <w:t>横向静曲强度</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GB/T 34722-2017</w:t>
            </w:r>
          </w:p>
        </w:tc>
        <w:tc>
          <w:tcPr>
            <w:tcW w:w="247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GB/T 17657-2013</w:t>
            </w:r>
          </w:p>
        </w:tc>
        <w:tc>
          <w:tcPr>
            <w:tcW w:w="1113" w:type="dxa"/>
          </w:tcPr>
          <w:p w:rsidR="003860AE" w:rsidRDefault="003860AE">
            <w:pPr>
              <w:jc w:val="center"/>
              <w:rPr>
                <w:rFonts w:cs="Times New Roman"/>
                <w:b/>
                <w:bCs/>
                <w:sz w:val="19"/>
                <w:szCs w:val="19"/>
              </w:rPr>
            </w:pPr>
          </w:p>
        </w:tc>
        <w:tc>
          <w:tcPr>
            <w:tcW w:w="1113" w:type="dxa"/>
            <w:vAlign w:val="center"/>
          </w:tcPr>
          <w:p w:rsidR="003860AE" w:rsidRDefault="00404B08">
            <w:pPr>
              <w:jc w:val="center"/>
              <w:rPr>
                <w:rFonts w:cs="Times New Roman"/>
                <w:b/>
                <w:bCs/>
                <w:sz w:val="19"/>
                <w:szCs w:val="19"/>
              </w:rPr>
            </w:pPr>
            <w:r>
              <w:rPr>
                <w:rFonts w:ascii="宋体" w:hAnsi="宋体" w:cs="宋体" w:hint="eastAsia"/>
                <w:sz w:val="18"/>
                <w:szCs w:val="18"/>
              </w:rPr>
              <w:t>●</w:t>
            </w:r>
          </w:p>
        </w:tc>
      </w:tr>
      <w:tr w:rsidR="003860AE">
        <w:trPr>
          <w:trHeight w:val="462"/>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3</w:t>
            </w:r>
          </w:p>
        </w:tc>
        <w:tc>
          <w:tcPr>
            <w:tcW w:w="1680" w:type="dxa"/>
            <w:vAlign w:val="center"/>
          </w:tcPr>
          <w:p w:rsidR="003860AE" w:rsidRDefault="00404B08">
            <w:pPr>
              <w:adjustRightInd w:val="0"/>
              <w:snapToGrid w:val="0"/>
              <w:spacing w:line="320" w:lineRule="exact"/>
              <w:jc w:val="center"/>
              <w:rPr>
                <w:rFonts w:cs="Times New Roman"/>
                <w:sz w:val="19"/>
                <w:szCs w:val="19"/>
              </w:rPr>
            </w:pPr>
            <w:r>
              <w:rPr>
                <w:rFonts w:cs="宋体" w:hint="eastAsia"/>
                <w:sz w:val="19"/>
                <w:szCs w:val="19"/>
              </w:rPr>
              <w:t>浸渍剥离</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 xml:space="preserve">GB/T </w:t>
            </w:r>
            <w:r>
              <w:rPr>
                <w:sz w:val="19"/>
                <w:szCs w:val="19"/>
              </w:rPr>
              <w:t>34722-2017</w:t>
            </w:r>
          </w:p>
        </w:tc>
        <w:tc>
          <w:tcPr>
            <w:tcW w:w="247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GB/T 17657-2013</w:t>
            </w:r>
          </w:p>
        </w:tc>
        <w:tc>
          <w:tcPr>
            <w:tcW w:w="1113" w:type="dxa"/>
          </w:tcPr>
          <w:p w:rsidR="003860AE" w:rsidRDefault="003860AE">
            <w:pPr>
              <w:jc w:val="center"/>
              <w:rPr>
                <w:rFonts w:cs="Times New Roman"/>
                <w:b/>
                <w:bCs/>
                <w:sz w:val="19"/>
                <w:szCs w:val="19"/>
              </w:rPr>
            </w:pPr>
          </w:p>
        </w:tc>
        <w:tc>
          <w:tcPr>
            <w:tcW w:w="1113" w:type="dxa"/>
            <w:vAlign w:val="center"/>
          </w:tcPr>
          <w:p w:rsidR="003860AE" w:rsidRDefault="00404B08">
            <w:pPr>
              <w:jc w:val="center"/>
              <w:rPr>
                <w:rFonts w:cs="Times New Roman"/>
              </w:rPr>
            </w:pPr>
            <w:r>
              <w:rPr>
                <w:rFonts w:ascii="宋体" w:hAnsi="宋体" w:cs="宋体" w:hint="eastAsia"/>
                <w:sz w:val="18"/>
                <w:szCs w:val="18"/>
              </w:rPr>
              <w:t>●</w:t>
            </w:r>
          </w:p>
        </w:tc>
      </w:tr>
      <w:tr w:rsidR="003860AE">
        <w:trPr>
          <w:trHeight w:val="462"/>
          <w:jc w:val="center"/>
        </w:trPr>
        <w:tc>
          <w:tcPr>
            <w:tcW w:w="51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lastRenderedPageBreak/>
              <w:t>4</w:t>
            </w:r>
          </w:p>
        </w:tc>
        <w:tc>
          <w:tcPr>
            <w:tcW w:w="1680" w:type="dxa"/>
            <w:vAlign w:val="center"/>
          </w:tcPr>
          <w:p w:rsidR="003860AE" w:rsidRDefault="00404B08">
            <w:pPr>
              <w:adjustRightInd w:val="0"/>
              <w:snapToGrid w:val="0"/>
              <w:spacing w:line="320" w:lineRule="exact"/>
              <w:jc w:val="center"/>
              <w:rPr>
                <w:rFonts w:cs="Times New Roman"/>
                <w:sz w:val="19"/>
                <w:szCs w:val="19"/>
              </w:rPr>
            </w:pPr>
            <w:r>
              <w:rPr>
                <w:rFonts w:cs="宋体" w:hint="eastAsia"/>
                <w:sz w:val="19"/>
                <w:szCs w:val="19"/>
              </w:rPr>
              <w:t>甲醛释放量</w:t>
            </w:r>
          </w:p>
        </w:tc>
        <w:tc>
          <w:tcPr>
            <w:tcW w:w="2117"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 18580-2017</w:t>
            </w:r>
          </w:p>
        </w:tc>
        <w:tc>
          <w:tcPr>
            <w:tcW w:w="2470" w:type="dxa"/>
            <w:vAlign w:val="center"/>
          </w:tcPr>
          <w:p w:rsidR="003860AE" w:rsidRDefault="00404B08">
            <w:pPr>
              <w:pStyle w:val="a6"/>
              <w:pBdr>
                <w:bottom w:val="none" w:sz="0" w:space="0" w:color="auto"/>
              </w:pBdr>
              <w:tabs>
                <w:tab w:val="clear" w:pos="4153"/>
                <w:tab w:val="clear" w:pos="8306"/>
              </w:tabs>
              <w:rPr>
                <w:sz w:val="19"/>
                <w:szCs w:val="19"/>
              </w:rPr>
            </w:pPr>
            <w:r>
              <w:rPr>
                <w:sz w:val="19"/>
                <w:szCs w:val="19"/>
              </w:rPr>
              <w:t>GB 18580-2017</w:t>
            </w:r>
          </w:p>
        </w:tc>
        <w:tc>
          <w:tcPr>
            <w:tcW w:w="1113" w:type="dxa"/>
            <w:vAlign w:val="center"/>
          </w:tcPr>
          <w:p w:rsidR="003860AE" w:rsidRDefault="00404B08">
            <w:pPr>
              <w:jc w:val="center"/>
              <w:rPr>
                <w:rFonts w:cs="Times New Roman"/>
              </w:rPr>
            </w:pPr>
            <w:r>
              <w:rPr>
                <w:rFonts w:ascii="宋体" w:hAnsi="宋体" w:cs="宋体" w:hint="eastAsia"/>
                <w:sz w:val="18"/>
                <w:szCs w:val="18"/>
              </w:rPr>
              <w:t>●</w:t>
            </w:r>
          </w:p>
        </w:tc>
        <w:tc>
          <w:tcPr>
            <w:tcW w:w="1113" w:type="dxa"/>
          </w:tcPr>
          <w:p w:rsidR="003860AE" w:rsidRDefault="003860AE">
            <w:pPr>
              <w:jc w:val="center"/>
              <w:rPr>
                <w:rFonts w:cs="Times New Roman"/>
              </w:rPr>
            </w:pPr>
          </w:p>
        </w:tc>
      </w:tr>
    </w:tbl>
    <w:p w:rsidR="003860AE" w:rsidRDefault="00404B08">
      <w:pPr>
        <w:spacing w:line="240" w:lineRule="atLeast"/>
        <w:rPr>
          <w:rFonts w:cs="Times New Roman"/>
          <w:sz w:val="19"/>
          <w:szCs w:val="19"/>
        </w:rPr>
      </w:pPr>
      <w:r>
        <w:rPr>
          <w:rFonts w:cs="宋体" w:hint="eastAsia"/>
          <w:sz w:val="19"/>
          <w:szCs w:val="19"/>
        </w:rPr>
        <w:t>注</w:t>
      </w:r>
      <w:r>
        <w:rPr>
          <w:sz w:val="19"/>
          <w:szCs w:val="19"/>
        </w:rPr>
        <w:t>1</w:t>
      </w:r>
      <w:r>
        <w:rPr>
          <w:rFonts w:cs="宋体" w:hint="eastAsia"/>
          <w:sz w:val="19"/>
          <w:szCs w:val="19"/>
        </w:rPr>
        <w:t>：极重要质量项目是指直接涉及人本健康、使用安全的指标；重要质量项目是指产品涉及环保、能效、关键性能或特征值的指标。</w:t>
      </w:r>
    </w:p>
    <w:p w:rsidR="003860AE" w:rsidRDefault="003860AE">
      <w:pPr>
        <w:adjustRightInd w:val="0"/>
        <w:snapToGrid w:val="0"/>
        <w:spacing w:line="360" w:lineRule="auto"/>
        <w:rPr>
          <w:rFonts w:ascii="仿宋_GB2312" w:eastAsia="仿宋_GB2312" w:cs="Times New Roman"/>
          <w:sz w:val="28"/>
          <w:szCs w:val="28"/>
        </w:rPr>
      </w:pP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6.1.4</w:t>
      </w:r>
      <w:r>
        <w:rPr>
          <w:rFonts w:ascii="仿宋_GB2312" w:eastAsia="仿宋_GB2312" w:cs="仿宋_GB2312" w:hint="eastAsia"/>
          <w:sz w:val="28"/>
          <w:szCs w:val="28"/>
        </w:rPr>
        <w:t>其他</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标识应符合产品标准明示要求。</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6.2</w:t>
      </w:r>
      <w:r>
        <w:rPr>
          <w:rFonts w:ascii="仿宋_GB2312" w:eastAsia="仿宋_GB2312" w:cs="仿宋_GB2312" w:hint="eastAsia"/>
          <w:sz w:val="28"/>
          <w:szCs w:val="28"/>
        </w:rPr>
        <w:t>试样制备</w:t>
      </w:r>
    </w:p>
    <w:p w:rsidR="003860AE" w:rsidRDefault="00404B08">
      <w:pPr>
        <w:widowControl/>
        <w:snapToGrid w:val="0"/>
        <w:spacing w:line="360" w:lineRule="auto"/>
        <w:ind w:firstLineChars="200" w:firstLine="560"/>
        <w:rPr>
          <w:rFonts w:ascii="仿宋_GB2312" w:eastAsia="仿宋_GB2312" w:cs="Times New Roman"/>
          <w:sz w:val="28"/>
          <w:szCs w:val="28"/>
        </w:rPr>
      </w:pPr>
      <w:r>
        <w:rPr>
          <w:rFonts w:ascii="仿宋_GB2312" w:eastAsia="仿宋_GB2312" w:cs="仿宋_GB2312" w:hint="eastAsia"/>
          <w:sz w:val="28"/>
          <w:szCs w:val="28"/>
        </w:rPr>
        <w:t>将检样（初检、复验）板按照</w:t>
      </w:r>
      <w:r>
        <w:rPr>
          <w:rFonts w:ascii="仿宋_GB2312" w:eastAsia="仿宋_GB2312" w:cs="仿宋_GB2312"/>
          <w:sz w:val="28"/>
          <w:szCs w:val="28"/>
        </w:rPr>
        <w:t xml:space="preserve">GB/T 5849-2016 </w:t>
      </w:r>
      <w:r>
        <w:rPr>
          <w:rFonts w:ascii="仿宋_GB2312" w:eastAsia="仿宋_GB2312" w:cs="仿宋_GB2312" w:hint="eastAsia"/>
          <w:sz w:val="28"/>
          <w:szCs w:val="28"/>
        </w:rPr>
        <w:t>《细木工板》、</w:t>
      </w:r>
      <w:r>
        <w:rPr>
          <w:rFonts w:ascii="仿宋_GB2312" w:eastAsia="仿宋_GB2312" w:cs="仿宋_GB2312"/>
          <w:sz w:val="28"/>
          <w:szCs w:val="28"/>
        </w:rPr>
        <w:t>GB/T 15102-2017</w:t>
      </w:r>
      <w:r>
        <w:rPr>
          <w:rFonts w:ascii="仿宋_GB2312" w:eastAsia="仿宋_GB2312" w:cs="仿宋_GB2312" w:hint="eastAsia"/>
          <w:sz w:val="28"/>
          <w:szCs w:val="28"/>
        </w:rPr>
        <w:t>《浸渍胶膜纸饰面纤维板和刨花板》、</w:t>
      </w:r>
      <w:r>
        <w:rPr>
          <w:rFonts w:ascii="仿宋_GB2312" w:eastAsia="仿宋_GB2312" w:cs="仿宋_GB2312"/>
          <w:sz w:val="28"/>
          <w:szCs w:val="28"/>
        </w:rPr>
        <w:t>GB/T34722</w:t>
      </w:r>
      <w:r>
        <w:rPr>
          <w:rFonts w:ascii="仿宋_GB2312" w:eastAsia="仿宋_GB2312" w:cs="仿宋_GB2312" w:hint="eastAsia"/>
          <w:sz w:val="28"/>
          <w:szCs w:val="28"/>
        </w:rPr>
        <w:t>-2017</w:t>
      </w:r>
      <w:r>
        <w:rPr>
          <w:rFonts w:ascii="仿宋_GB2312" w:eastAsia="仿宋_GB2312" w:cs="仿宋_GB2312" w:hint="eastAsia"/>
          <w:sz w:val="28"/>
          <w:szCs w:val="28"/>
        </w:rPr>
        <w:t>《浸渍胶膜纸饰面胶合板和细木工板》中图</w:t>
      </w:r>
      <w:r>
        <w:rPr>
          <w:rFonts w:ascii="仿宋_GB2312" w:eastAsia="仿宋_GB2312" w:cs="仿宋_GB2312"/>
          <w:sz w:val="28"/>
          <w:szCs w:val="28"/>
        </w:rPr>
        <w:t>1</w:t>
      </w:r>
      <w:r>
        <w:rPr>
          <w:rFonts w:ascii="仿宋_GB2312" w:eastAsia="仿宋_GB2312" w:cs="仿宋_GB2312" w:hint="eastAsia"/>
          <w:sz w:val="28"/>
          <w:szCs w:val="28"/>
        </w:rPr>
        <w:t>的规定</w:t>
      </w:r>
      <w:r>
        <w:rPr>
          <w:rFonts w:ascii="仿宋_GB2312" w:eastAsia="仿宋_GB2312" w:cs="仿宋_GB2312" w:hint="eastAsia"/>
          <w:sz w:val="28"/>
          <w:szCs w:val="28"/>
        </w:rPr>
        <w:t>取样，每片样块应注明编号。</w:t>
      </w:r>
    </w:p>
    <w:p w:rsidR="003860AE" w:rsidRDefault="00404B08">
      <w:pPr>
        <w:adjustRightInd w:val="0"/>
        <w:snapToGrid w:val="0"/>
        <w:ind w:firstLineChars="200" w:firstLine="420"/>
        <w:rPr>
          <w:rFonts w:ascii="仿宋_GB2312" w:eastAsia="仿宋_GB2312" w:hAnsi="宋体" w:cs="Times New Roman"/>
          <w:color w:val="000000"/>
        </w:rPr>
      </w:pPr>
      <w:r>
        <w:rPr>
          <w:rFonts w:ascii="仿宋_GB2312" w:eastAsia="仿宋_GB2312" w:hAnsi="宋体" w:cs="仿宋_GB2312" w:hint="eastAsia"/>
          <w:color w:val="000000"/>
        </w:rPr>
        <w:t>注</w:t>
      </w:r>
      <w:r>
        <w:rPr>
          <w:rFonts w:ascii="仿宋_GB2312" w:eastAsia="仿宋_GB2312" w:hAnsi="宋体" w:cs="仿宋_GB2312"/>
          <w:color w:val="000000"/>
        </w:rPr>
        <w:t>:</w:t>
      </w:r>
      <w:r>
        <w:rPr>
          <w:rFonts w:ascii="仿宋_GB2312" w:eastAsia="仿宋_GB2312" w:hAnsi="宋体" w:cs="仿宋_GB2312" w:hint="eastAsia"/>
          <w:color w:val="000000"/>
        </w:rPr>
        <w:t>本细则的规定中，检验机构在检验过程中对检验结果进行复检所采用的样品，应是抽取的检验样品，不能采用备用样品。备用样品仅是指被抽查企业或者经过确认了样品的生产企业对检验结果提出异议，需要对不合格项目进行复检时，采用的备用样品。</w:t>
      </w:r>
    </w:p>
    <w:p w:rsidR="003860AE" w:rsidRDefault="003860AE" w:rsidP="00404B08">
      <w:pPr>
        <w:adjustRightInd w:val="0"/>
        <w:snapToGrid w:val="0"/>
        <w:spacing w:line="360" w:lineRule="auto"/>
        <w:ind w:firstLineChars="196" w:firstLine="549"/>
        <w:rPr>
          <w:rFonts w:ascii="仿宋_GB2312" w:eastAsia="仿宋_GB2312" w:cs="Times New Roman"/>
          <w:sz w:val="28"/>
          <w:szCs w:val="28"/>
        </w:rPr>
      </w:pP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6.3</w:t>
      </w:r>
      <w:r>
        <w:rPr>
          <w:rFonts w:ascii="仿宋_GB2312" w:eastAsia="仿宋_GB2312" w:cs="仿宋_GB2312" w:hint="eastAsia"/>
          <w:sz w:val="28"/>
          <w:szCs w:val="28"/>
        </w:rPr>
        <w:t>检验应注意的问题</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若被检产品明示的质量要求高于本细则中检验项目依据的标准要求时，应按被检产品明示的质量要求判定。</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若被检产品明示的质量要求低于本细则中检验项目依据的强制性标准要求时，应按照强制性标准要求</w:t>
      </w:r>
      <w:r>
        <w:rPr>
          <w:rFonts w:ascii="仿宋_GB2312" w:eastAsia="仿宋_GB2312" w:cs="仿宋_GB2312" w:hint="eastAsia"/>
          <w:sz w:val="28"/>
          <w:szCs w:val="28"/>
        </w:rPr>
        <w:t>判定。</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若被检产品明示的质量要求低于或包含本细则中检验项目依据的推荐性标准要求时，应以被检产品明示的质量要求判定。</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若被检产品明示的质量要求缺少本细则中检验项目依据的强制性标准要求时，应按照强制性标准要求判定。</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若被检产品明示的质量要求缺少本细则中检验项目依据的推荐性标准要求时，该项目不参与判定，但应在检验报告备注中进行说明。</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7</w:t>
      </w:r>
      <w:r>
        <w:rPr>
          <w:rFonts w:ascii="仿宋_GB2312" w:eastAsia="仿宋_GB2312" w:cs="仿宋_GB2312" w:hint="eastAsia"/>
          <w:sz w:val="28"/>
          <w:szCs w:val="28"/>
        </w:rPr>
        <w:t>判定原则</w:t>
      </w:r>
    </w:p>
    <w:p w:rsidR="003860AE" w:rsidRDefault="00404B08">
      <w:pPr>
        <w:snapToGrid w:val="0"/>
        <w:spacing w:line="440" w:lineRule="exact"/>
        <w:ind w:firstLineChars="200" w:firstLine="560"/>
        <w:rPr>
          <w:rFonts w:ascii="仿宋_GB2312" w:eastAsia="仿宋_GB2312" w:cs="Times New Roman"/>
          <w:color w:val="000000"/>
          <w:sz w:val="28"/>
          <w:szCs w:val="28"/>
        </w:rPr>
      </w:pPr>
      <w:r>
        <w:rPr>
          <w:rFonts w:ascii="仿宋_GB2312" w:eastAsia="仿宋_GB2312" w:cs="仿宋_GB2312"/>
          <w:color w:val="000000"/>
          <w:sz w:val="28"/>
          <w:szCs w:val="28"/>
        </w:rPr>
        <w:t xml:space="preserve">7.1 </w:t>
      </w:r>
      <w:r>
        <w:rPr>
          <w:rFonts w:ascii="仿宋_GB2312" w:eastAsia="仿宋_GB2312" w:cs="仿宋_GB2312" w:hint="eastAsia"/>
          <w:color w:val="000000"/>
          <w:sz w:val="28"/>
          <w:szCs w:val="28"/>
        </w:rPr>
        <w:t>单项判定</w:t>
      </w:r>
    </w:p>
    <w:p w:rsidR="003860AE" w:rsidRDefault="00404B08">
      <w:pPr>
        <w:snapToGrid w:val="0"/>
        <w:spacing w:line="440" w:lineRule="exact"/>
        <w:ind w:firstLineChars="200" w:firstLine="560"/>
        <w:rPr>
          <w:rFonts w:ascii="仿宋_GB2312" w:eastAsia="仿宋_GB2312" w:cs="Times New Roman"/>
          <w:color w:val="000000"/>
          <w:sz w:val="28"/>
          <w:szCs w:val="28"/>
        </w:rPr>
      </w:pPr>
      <w:r>
        <w:rPr>
          <w:rFonts w:ascii="仿宋_GB2312" w:eastAsia="仿宋_GB2312" w:cs="仿宋_GB2312" w:hint="eastAsia"/>
          <w:color w:val="000000"/>
          <w:sz w:val="28"/>
          <w:szCs w:val="28"/>
        </w:rPr>
        <w:lastRenderedPageBreak/>
        <w:t>任一个检验项目初检样不合格时，进行双倍复验，当两个复验样品结果均合格时，判定该项目为合格；反之，判定该项目为不合格。</w:t>
      </w:r>
    </w:p>
    <w:p w:rsidR="003860AE" w:rsidRDefault="00404B08">
      <w:pPr>
        <w:adjustRightInd w:val="0"/>
        <w:spacing w:line="360" w:lineRule="auto"/>
        <w:ind w:firstLineChars="200" w:firstLine="560"/>
        <w:rPr>
          <w:rFonts w:ascii="仿宋_GB2312" w:eastAsia="仿宋_GB2312" w:cs="Times New Roman"/>
          <w:color w:val="000000"/>
          <w:sz w:val="28"/>
          <w:szCs w:val="28"/>
        </w:rPr>
      </w:pPr>
      <w:r>
        <w:rPr>
          <w:rFonts w:ascii="仿宋_GB2312" w:eastAsia="仿宋_GB2312" w:cs="仿宋_GB2312"/>
          <w:color w:val="000000"/>
          <w:sz w:val="28"/>
          <w:szCs w:val="28"/>
        </w:rPr>
        <w:t>7.2</w:t>
      </w:r>
      <w:r>
        <w:rPr>
          <w:rFonts w:ascii="仿宋_GB2312" w:eastAsia="仿宋_GB2312" w:cs="仿宋_GB2312" w:hint="eastAsia"/>
          <w:color w:val="000000"/>
          <w:sz w:val="28"/>
          <w:szCs w:val="28"/>
        </w:rPr>
        <w:t>综合判定</w:t>
      </w:r>
    </w:p>
    <w:p w:rsidR="003860AE" w:rsidRDefault="00404B08">
      <w:pPr>
        <w:adjustRightInd w:val="0"/>
        <w:spacing w:line="360" w:lineRule="auto"/>
        <w:ind w:firstLineChars="200" w:firstLine="560"/>
        <w:rPr>
          <w:rFonts w:ascii="仿宋_GB2312" w:eastAsia="仿宋_GB2312" w:cs="Times New Roman"/>
          <w:color w:val="000000"/>
          <w:sz w:val="28"/>
          <w:szCs w:val="28"/>
        </w:rPr>
      </w:pPr>
      <w:r>
        <w:rPr>
          <w:rFonts w:ascii="仿宋_GB2312" w:eastAsia="仿宋_GB2312" w:cs="仿宋_GB2312" w:hint="eastAsia"/>
          <w:color w:val="000000"/>
          <w:sz w:val="28"/>
          <w:szCs w:val="28"/>
        </w:rPr>
        <w:t>经检验，检验项目全部合格，判定为被抽查产品合格；检验项目中任一项或一项以上不合格，判定为被抽查产品不合格。</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结论用语：</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经抽样检验，所检项目符合</w:t>
      </w:r>
      <w:r>
        <w:rPr>
          <w:rFonts w:ascii="仿宋_GB2312" w:eastAsia="仿宋_GB2312" w:cs="仿宋_GB2312"/>
          <w:sz w:val="28"/>
          <w:szCs w:val="28"/>
        </w:rPr>
        <w:t>**</w:t>
      </w:r>
      <w:r>
        <w:rPr>
          <w:rFonts w:ascii="仿宋_GB2312" w:eastAsia="仿宋_GB2312" w:cs="仿宋_GB2312" w:hint="eastAsia"/>
          <w:sz w:val="28"/>
          <w:szCs w:val="28"/>
        </w:rPr>
        <w:t>标准要求，依据《</w:t>
      </w:r>
      <w:r>
        <w:rPr>
          <w:rFonts w:ascii="仿宋_GB2312" w:eastAsia="仿宋_GB2312" w:cs="仿宋_GB2312" w:hint="eastAsia"/>
          <w:sz w:val="28"/>
          <w:szCs w:val="28"/>
        </w:rPr>
        <w:t>大连金普新区</w:t>
      </w:r>
      <w:r>
        <w:rPr>
          <w:rFonts w:ascii="仿宋_GB2312" w:eastAsia="仿宋_GB2312" w:cs="仿宋_GB2312" w:hint="eastAsia"/>
          <w:sz w:val="28"/>
          <w:szCs w:val="28"/>
        </w:rPr>
        <w:t>人造板产品质量监督抽查实施细则》，判定为合格。</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经抽样检验，</w:t>
      </w:r>
      <w:r>
        <w:rPr>
          <w:rFonts w:ascii="仿宋_GB2312" w:eastAsia="仿宋_GB2312" w:cs="仿宋_GB2312"/>
          <w:sz w:val="28"/>
          <w:szCs w:val="28"/>
        </w:rPr>
        <w:t>**</w:t>
      </w:r>
      <w:r>
        <w:rPr>
          <w:rFonts w:ascii="仿宋_GB2312" w:eastAsia="仿宋_GB2312" w:cs="仿宋_GB2312" w:hint="eastAsia"/>
          <w:sz w:val="28"/>
          <w:szCs w:val="28"/>
        </w:rPr>
        <w:t>项目不符合</w:t>
      </w:r>
      <w:r>
        <w:rPr>
          <w:rFonts w:ascii="仿宋_GB2312" w:eastAsia="仿宋_GB2312" w:cs="仿宋_GB2312"/>
          <w:sz w:val="28"/>
          <w:szCs w:val="28"/>
        </w:rPr>
        <w:t>**</w:t>
      </w:r>
      <w:r>
        <w:rPr>
          <w:rFonts w:ascii="仿宋_GB2312" w:eastAsia="仿宋_GB2312" w:cs="仿宋_GB2312" w:hint="eastAsia"/>
          <w:sz w:val="28"/>
          <w:szCs w:val="28"/>
        </w:rPr>
        <w:t>标准要求，依据《</w:t>
      </w:r>
      <w:r>
        <w:rPr>
          <w:rFonts w:ascii="仿宋_GB2312" w:eastAsia="仿宋_GB2312" w:cs="仿宋_GB2312" w:hint="eastAsia"/>
          <w:sz w:val="28"/>
          <w:szCs w:val="28"/>
        </w:rPr>
        <w:t>大连金普新区</w:t>
      </w:r>
      <w:r>
        <w:rPr>
          <w:rFonts w:ascii="仿宋_GB2312" w:eastAsia="仿宋_GB2312" w:cs="仿宋_GB2312" w:hint="eastAsia"/>
          <w:sz w:val="28"/>
          <w:szCs w:val="28"/>
        </w:rPr>
        <w:t>人造板产品质量监督抽查实施细则》，判定为不合格。</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8</w:t>
      </w:r>
      <w:r>
        <w:rPr>
          <w:rFonts w:ascii="仿宋_GB2312" w:eastAsia="仿宋_GB2312" w:cs="仿宋_GB2312" w:hint="eastAsia"/>
          <w:sz w:val="28"/>
          <w:szCs w:val="28"/>
        </w:rPr>
        <w:t>异议处理</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对被判定为不合格企业进行异议处理时，按以下方式进行：</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8.1</w:t>
      </w:r>
      <w:r>
        <w:rPr>
          <w:rFonts w:ascii="仿宋_GB2312" w:eastAsia="仿宋_GB2312" w:cs="仿宋_GB2312" w:hint="eastAsia"/>
          <w:sz w:val="28"/>
          <w:szCs w:val="28"/>
        </w:rPr>
        <w:t>核查不合格项目相关证据，能够以记录（纸质记录或电子记录或影像记录）或与不合格项目相关联的其它质量数据等检验证</w:t>
      </w:r>
      <w:r>
        <w:rPr>
          <w:rFonts w:ascii="仿宋_GB2312" w:eastAsia="仿宋_GB2312" w:cs="仿宋_GB2312" w:hint="eastAsia"/>
          <w:sz w:val="28"/>
          <w:szCs w:val="28"/>
        </w:rPr>
        <w:t>据证明。</w:t>
      </w:r>
    </w:p>
    <w:p w:rsidR="003860AE" w:rsidRDefault="00404B08" w:rsidP="00404B08">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8.2</w:t>
      </w:r>
      <w:r>
        <w:rPr>
          <w:rFonts w:ascii="仿宋_GB2312" w:eastAsia="仿宋_GB2312" w:cs="仿宋_GB2312" w:hint="eastAsia"/>
          <w:sz w:val="28"/>
          <w:szCs w:val="28"/>
        </w:rPr>
        <w:t>对需要复检并具备检验条件的，处理企业异议的市场监督监督管理部门或者指定检验机构应当按原监督抽查细则对留存的样品或抽取的备用样品组织复检，复检项目如有仲裁法需用仲裁法进行复检，并出具检验报告。复检结论为最终结论。</w:t>
      </w:r>
    </w:p>
    <w:p w:rsidR="003860AE" w:rsidRDefault="003860AE">
      <w:pPr>
        <w:adjustRightInd w:val="0"/>
        <w:snapToGrid w:val="0"/>
        <w:spacing w:line="360" w:lineRule="auto"/>
        <w:rPr>
          <w:rFonts w:ascii="仿宋_GB2312" w:eastAsia="仿宋_GB2312" w:cs="仿宋_GB2312"/>
          <w:sz w:val="28"/>
          <w:szCs w:val="28"/>
        </w:rPr>
      </w:pPr>
    </w:p>
    <w:sectPr w:rsidR="003860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汉鼎简书宋二">
    <w:altName w:val="宋体"/>
    <w:charset w:val="86"/>
    <w:family w:val="modern"/>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679"/>
    <w:rsid w:val="00053EFC"/>
    <w:rsid w:val="000623B5"/>
    <w:rsid w:val="000A7648"/>
    <w:rsid w:val="000C40CF"/>
    <w:rsid w:val="000E4826"/>
    <w:rsid w:val="000F79E9"/>
    <w:rsid w:val="001300B3"/>
    <w:rsid w:val="00130529"/>
    <w:rsid w:val="001B6E21"/>
    <w:rsid w:val="001C3E50"/>
    <w:rsid w:val="001C6932"/>
    <w:rsid w:val="001D4CF7"/>
    <w:rsid w:val="001F445B"/>
    <w:rsid w:val="002B49FB"/>
    <w:rsid w:val="002B783E"/>
    <w:rsid w:val="002E70FD"/>
    <w:rsid w:val="003076DF"/>
    <w:rsid w:val="00341A24"/>
    <w:rsid w:val="00373FB4"/>
    <w:rsid w:val="0037771F"/>
    <w:rsid w:val="003812B8"/>
    <w:rsid w:val="003860AE"/>
    <w:rsid w:val="00387151"/>
    <w:rsid w:val="003901CA"/>
    <w:rsid w:val="00396E4A"/>
    <w:rsid w:val="00397AD9"/>
    <w:rsid w:val="003A773D"/>
    <w:rsid w:val="00404B08"/>
    <w:rsid w:val="00413A29"/>
    <w:rsid w:val="0041721D"/>
    <w:rsid w:val="00435B96"/>
    <w:rsid w:val="00473245"/>
    <w:rsid w:val="0048725B"/>
    <w:rsid w:val="004D363B"/>
    <w:rsid w:val="004E0A2B"/>
    <w:rsid w:val="004F3B31"/>
    <w:rsid w:val="005017AC"/>
    <w:rsid w:val="00517D56"/>
    <w:rsid w:val="00522D22"/>
    <w:rsid w:val="00561759"/>
    <w:rsid w:val="00591CFA"/>
    <w:rsid w:val="005D21DE"/>
    <w:rsid w:val="00601AE5"/>
    <w:rsid w:val="00602822"/>
    <w:rsid w:val="006109C5"/>
    <w:rsid w:val="00642116"/>
    <w:rsid w:val="00676455"/>
    <w:rsid w:val="00694E7B"/>
    <w:rsid w:val="006D44E0"/>
    <w:rsid w:val="006D67D2"/>
    <w:rsid w:val="006E49E5"/>
    <w:rsid w:val="007024A4"/>
    <w:rsid w:val="0071325A"/>
    <w:rsid w:val="00725A28"/>
    <w:rsid w:val="007425B8"/>
    <w:rsid w:val="007920FB"/>
    <w:rsid w:val="0083253B"/>
    <w:rsid w:val="008741C9"/>
    <w:rsid w:val="008B29A9"/>
    <w:rsid w:val="008C6985"/>
    <w:rsid w:val="008D7CAD"/>
    <w:rsid w:val="00907571"/>
    <w:rsid w:val="00974144"/>
    <w:rsid w:val="009741E2"/>
    <w:rsid w:val="00985542"/>
    <w:rsid w:val="009B65CD"/>
    <w:rsid w:val="009C070A"/>
    <w:rsid w:val="009D4E50"/>
    <w:rsid w:val="00A66407"/>
    <w:rsid w:val="00AA1224"/>
    <w:rsid w:val="00AE3359"/>
    <w:rsid w:val="00AE7967"/>
    <w:rsid w:val="00B03A40"/>
    <w:rsid w:val="00B043A5"/>
    <w:rsid w:val="00B20DCF"/>
    <w:rsid w:val="00B23EBA"/>
    <w:rsid w:val="00B32679"/>
    <w:rsid w:val="00B70C44"/>
    <w:rsid w:val="00B813C6"/>
    <w:rsid w:val="00B864DB"/>
    <w:rsid w:val="00BB3727"/>
    <w:rsid w:val="00BC5EBE"/>
    <w:rsid w:val="00C00962"/>
    <w:rsid w:val="00C023B0"/>
    <w:rsid w:val="00C80094"/>
    <w:rsid w:val="00D21591"/>
    <w:rsid w:val="00D5315E"/>
    <w:rsid w:val="00D71625"/>
    <w:rsid w:val="00DB17A3"/>
    <w:rsid w:val="00E0683A"/>
    <w:rsid w:val="00E25CB8"/>
    <w:rsid w:val="00E4383B"/>
    <w:rsid w:val="00E57036"/>
    <w:rsid w:val="00E67A5D"/>
    <w:rsid w:val="00EC5562"/>
    <w:rsid w:val="00EE637B"/>
    <w:rsid w:val="00F04F3B"/>
    <w:rsid w:val="00F15A10"/>
    <w:rsid w:val="00F15D77"/>
    <w:rsid w:val="00F33E4B"/>
    <w:rsid w:val="00F35E82"/>
    <w:rsid w:val="00F6554B"/>
    <w:rsid w:val="00F67C53"/>
    <w:rsid w:val="00F7631B"/>
    <w:rsid w:val="00FA62AA"/>
    <w:rsid w:val="00FB0D1C"/>
    <w:rsid w:val="01E078FE"/>
    <w:rsid w:val="08C87BAC"/>
    <w:rsid w:val="09DD0477"/>
    <w:rsid w:val="0C930F4F"/>
    <w:rsid w:val="146046F9"/>
    <w:rsid w:val="17704165"/>
    <w:rsid w:val="17E22F8C"/>
    <w:rsid w:val="18095542"/>
    <w:rsid w:val="1924417F"/>
    <w:rsid w:val="196B7578"/>
    <w:rsid w:val="198B6285"/>
    <w:rsid w:val="19F4539D"/>
    <w:rsid w:val="1B495E59"/>
    <w:rsid w:val="1BD5771A"/>
    <w:rsid w:val="1D037362"/>
    <w:rsid w:val="21FC4FCE"/>
    <w:rsid w:val="288D4865"/>
    <w:rsid w:val="292652A0"/>
    <w:rsid w:val="2CE40362"/>
    <w:rsid w:val="2F012183"/>
    <w:rsid w:val="2F4D29B8"/>
    <w:rsid w:val="2F717229"/>
    <w:rsid w:val="35202BAA"/>
    <w:rsid w:val="37840547"/>
    <w:rsid w:val="3830184A"/>
    <w:rsid w:val="3B4E30F6"/>
    <w:rsid w:val="3E9A2C7F"/>
    <w:rsid w:val="40012E31"/>
    <w:rsid w:val="46ED1D1F"/>
    <w:rsid w:val="487473B3"/>
    <w:rsid w:val="4A3C1169"/>
    <w:rsid w:val="4D1A2B8D"/>
    <w:rsid w:val="4EF62EA0"/>
    <w:rsid w:val="50D85239"/>
    <w:rsid w:val="57A234C5"/>
    <w:rsid w:val="59D45169"/>
    <w:rsid w:val="5FEF2526"/>
    <w:rsid w:val="60161CC7"/>
    <w:rsid w:val="6207462A"/>
    <w:rsid w:val="66D54152"/>
    <w:rsid w:val="677B0ED5"/>
    <w:rsid w:val="6C476BFC"/>
    <w:rsid w:val="708722F2"/>
    <w:rsid w:val="764209E1"/>
    <w:rsid w:val="792B21E4"/>
    <w:rsid w:val="7A465039"/>
    <w:rsid w:val="7C2D6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Date"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pPr>
      <w:ind w:leftChars="2500" w:left="100"/>
    </w:pPr>
  </w:style>
  <w:style w:type="paragraph" w:styleId="a4">
    <w:name w:val="Balloon Text"/>
    <w:basedOn w:val="a"/>
    <w:link w:val="Char0"/>
    <w:uiPriority w:val="99"/>
    <w:semiHidden/>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日期 Char"/>
    <w:basedOn w:val="a0"/>
    <w:link w:val="a3"/>
    <w:uiPriority w:val="99"/>
    <w:semiHidden/>
    <w:qFormat/>
    <w:locked/>
    <w:rPr>
      <w:rFonts w:ascii="Calibri" w:eastAsia="宋体" w:hAnsi="Calibri" w:cs="Calibri"/>
    </w:rPr>
  </w:style>
  <w:style w:type="character" w:customStyle="1" w:styleId="Char0">
    <w:name w:val="批注框文本 Char"/>
    <w:basedOn w:val="a0"/>
    <w:link w:val="a4"/>
    <w:uiPriority w:val="99"/>
    <w:semiHidden/>
    <w:qFormat/>
    <w:locked/>
    <w:rPr>
      <w:rFonts w:ascii="Calibri" w:eastAsia="宋体" w:hAnsi="Calibri" w:cs="Calibri"/>
      <w:sz w:val="18"/>
      <w:szCs w:val="18"/>
    </w:rPr>
  </w:style>
  <w:style w:type="character" w:customStyle="1" w:styleId="Char1">
    <w:name w:val="页脚 Char"/>
    <w:basedOn w:val="a0"/>
    <w:link w:val="a5"/>
    <w:uiPriority w:val="99"/>
    <w:qFormat/>
    <w:locked/>
    <w:rPr>
      <w:rFonts w:ascii="Calibri" w:eastAsia="宋体" w:hAnsi="Calibri" w:cs="Calibri"/>
      <w:sz w:val="18"/>
      <w:szCs w:val="18"/>
    </w:rPr>
  </w:style>
  <w:style w:type="character" w:customStyle="1" w:styleId="Char2">
    <w:name w:val="页眉 Char"/>
    <w:basedOn w:val="a0"/>
    <w:link w:val="a6"/>
    <w:uiPriority w:val="99"/>
    <w:qFormat/>
    <w:locked/>
    <w:rPr>
      <w:rFonts w:ascii="Calibri" w:eastAsia="宋体" w:hAnsi="Calibri" w:cs="Calibri"/>
      <w:sz w:val="18"/>
      <w:szCs w:val="18"/>
    </w:rPr>
  </w:style>
  <w:style w:type="paragraph" w:customStyle="1" w:styleId="a8">
    <w:name w:val="肥料正文"/>
    <w:basedOn w:val="a"/>
    <w:uiPriority w:val="99"/>
    <w:qFormat/>
    <w:pPr>
      <w:adjustRightInd w:val="0"/>
      <w:snapToGrid w:val="0"/>
      <w:spacing w:line="316" w:lineRule="auto"/>
      <w:ind w:firstLineChars="200" w:firstLine="200"/>
    </w:pPr>
    <w:rPr>
      <w:rFonts w:ascii="Times New Roman" w:eastAsia="汉鼎简书宋二" w:hAnsi="Times New Roman" w:cs="Times New Roman"/>
      <w:spacing w:val="2"/>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Date"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pPr>
      <w:ind w:leftChars="2500" w:left="100"/>
    </w:pPr>
  </w:style>
  <w:style w:type="paragraph" w:styleId="a4">
    <w:name w:val="Balloon Text"/>
    <w:basedOn w:val="a"/>
    <w:link w:val="Char0"/>
    <w:uiPriority w:val="99"/>
    <w:semiHidden/>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日期 Char"/>
    <w:basedOn w:val="a0"/>
    <w:link w:val="a3"/>
    <w:uiPriority w:val="99"/>
    <w:semiHidden/>
    <w:qFormat/>
    <w:locked/>
    <w:rPr>
      <w:rFonts w:ascii="Calibri" w:eastAsia="宋体" w:hAnsi="Calibri" w:cs="Calibri"/>
    </w:rPr>
  </w:style>
  <w:style w:type="character" w:customStyle="1" w:styleId="Char0">
    <w:name w:val="批注框文本 Char"/>
    <w:basedOn w:val="a0"/>
    <w:link w:val="a4"/>
    <w:uiPriority w:val="99"/>
    <w:semiHidden/>
    <w:qFormat/>
    <w:locked/>
    <w:rPr>
      <w:rFonts w:ascii="Calibri" w:eastAsia="宋体" w:hAnsi="Calibri" w:cs="Calibri"/>
      <w:sz w:val="18"/>
      <w:szCs w:val="18"/>
    </w:rPr>
  </w:style>
  <w:style w:type="character" w:customStyle="1" w:styleId="Char1">
    <w:name w:val="页脚 Char"/>
    <w:basedOn w:val="a0"/>
    <w:link w:val="a5"/>
    <w:uiPriority w:val="99"/>
    <w:qFormat/>
    <w:locked/>
    <w:rPr>
      <w:rFonts w:ascii="Calibri" w:eastAsia="宋体" w:hAnsi="Calibri" w:cs="Calibri"/>
      <w:sz w:val="18"/>
      <w:szCs w:val="18"/>
    </w:rPr>
  </w:style>
  <w:style w:type="character" w:customStyle="1" w:styleId="Char2">
    <w:name w:val="页眉 Char"/>
    <w:basedOn w:val="a0"/>
    <w:link w:val="a6"/>
    <w:uiPriority w:val="99"/>
    <w:qFormat/>
    <w:locked/>
    <w:rPr>
      <w:rFonts w:ascii="Calibri" w:eastAsia="宋体" w:hAnsi="Calibri" w:cs="Calibri"/>
      <w:sz w:val="18"/>
      <w:szCs w:val="18"/>
    </w:rPr>
  </w:style>
  <w:style w:type="paragraph" w:customStyle="1" w:styleId="a8">
    <w:name w:val="肥料正文"/>
    <w:basedOn w:val="a"/>
    <w:uiPriority w:val="99"/>
    <w:qFormat/>
    <w:pPr>
      <w:adjustRightInd w:val="0"/>
      <w:snapToGrid w:val="0"/>
      <w:spacing w:line="316" w:lineRule="auto"/>
      <w:ind w:firstLineChars="200" w:firstLine="200"/>
    </w:pPr>
    <w:rPr>
      <w:rFonts w:ascii="Times New Roman" w:eastAsia="汉鼎简书宋二" w:hAnsi="Times New Roman" w:cs="Times New Roman"/>
      <w:spacing w:val="2"/>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630</Words>
  <Characters>3593</Characters>
  <Application>Microsoft Office Word</Application>
  <DocSecurity>0</DocSecurity>
  <Lines>29</Lines>
  <Paragraphs>8</Paragraphs>
  <ScaleCrop>false</ScaleCrop>
  <Company>China</Company>
  <LinksUpToDate>false</LinksUpToDate>
  <CharactersWithSpaces>4215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jiangdw</dc:creator>
  <cp:lastModifiedBy>xb21cn</cp:lastModifiedBy>
  <cp:revision>14</cp:revision>
  <dcterms:created xsi:type="dcterms:W3CDTF">2019-12-17T05:00:00Z</dcterms:created>
  <dcterms:modified xsi:type="dcterms:W3CDTF">2020-05-21T07:37:00Z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