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22B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金普新</w:t>
      </w:r>
      <w:r>
        <w:rPr>
          <w:rFonts w:hint="eastAsia" w:ascii="方正小标宋简体" w:hAnsi="方正小标宋简体" w:eastAsia="方正小标宋简体" w:cs="方正小标宋简体"/>
          <w:sz w:val="44"/>
          <w:szCs w:val="44"/>
        </w:rPr>
        <w:t>区2025年培育壮大农民合作社和</w:t>
      </w:r>
    </w:p>
    <w:p w14:paraId="4F81BD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家庭农场项目实施方案</w:t>
      </w:r>
    </w:p>
    <w:p w14:paraId="57E7326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528ACC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大连</w:t>
      </w:r>
      <w:r>
        <w:rPr>
          <w:rFonts w:hint="eastAsia" w:ascii="仿宋_GB2312" w:hAnsi="仿宋_GB2312" w:eastAsia="仿宋_GB2312" w:cs="仿宋_GB2312"/>
          <w:sz w:val="32"/>
          <w:szCs w:val="32"/>
        </w:rPr>
        <w:t>市2025年培育壮大农民合作社和家庭农场项目实施方案》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大农发[2025]47号）</w:t>
      </w:r>
      <w:r>
        <w:rPr>
          <w:rFonts w:hint="eastAsia" w:ascii="仿宋_GB2312" w:hAnsi="仿宋_GB2312" w:eastAsia="仿宋_GB2312" w:cs="仿宋_GB2312"/>
          <w:sz w:val="32"/>
          <w:szCs w:val="32"/>
        </w:rPr>
        <w:t>要求，结合我区实际，制定本方案。</w:t>
      </w:r>
    </w:p>
    <w:p w14:paraId="5045C2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黑体" w:cs="仿宋_GB2312"/>
          <w:sz w:val="32"/>
          <w:szCs w:val="32"/>
        </w:rPr>
      </w:pPr>
      <w:r>
        <w:rPr>
          <w:rFonts w:hint="eastAsia" w:ascii="仿宋_GB2312" w:hAnsi="仿宋_GB2312" w:eastAsia="黑体" w:cs="仿宋_GB2312"/>
          <w:sz w:val="32"/>
          <w:szCs w:val="32"/>
        </w:rPr>
        <w:t>一、总体目标</w:t>
      </w:r>
    </w:p>
    <w:p w14:paraId="1C926D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通过财政奖补资金引导，推动农民合作社和家庭农场规范运营、提质</w:t>
      </w:r>
      <w:r>
        <w:rPr>
          <w:rFonts w:hint="eastAsia" w:ascii="仿宋_GB2312" w:hAnsi="仿宋_GB2312" w:eastAsia="仿宋_GB2312" w:cs="仿宋_GB2312"/>
          <w:sz w:val="32"/>
          <w:szCs w:val="32"/>
          <w:lang w:val="en-US" w:eastAsia="zh-CN"/>
        </w:rPr>
        <w:t>强基</w:t>
      </w:r>
      <w:r>
        <w:rPr>
          <w:rFonts w:hint="eastAsia" w:ascii="仿宋_GB2312" w:hAnsi="仿宋_GB2312" w:eastAsia="仿宋_GB2312" w:cs="仿宋_GB2312"/>
          <w:sz w:val="32"/>
          <w:szCs w:val="32"/>
        </w:rPr>
        <w:t>增能</w:t>
      </w:r>
      <w:r>
        <w:rPr>
          <w:rFonts w:hint="eastAsia" w:ascii="仿宋_GB2312" w:hAnsi="仿宋_GB2312" w:eastAsia="仿宋_GB2312" w:cs="仿宋_GB2312"/>
          <w:sz w:val="32"/>
          <w:szCs w:val="32"/>
          <w:lang w:val="en-US" w:eastAsia="zh-CN"/>
        </w:rPr>
        <w:t>行动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确保强农惠农政策落到实处</w:t>
      </w:r>
      <w:r>
        <w:rPr>
          <w:rFonts w:hint="eastAsia" w:ascii="仿宋_GB2312" w:hAnsi="仿宋_GB2312" w:eastAsia="仿宋_GB2312" w:cs="仿宋_GB2312"/>
          <w:sz w:val="32"/>
          <w:szCs w:val="32"/>
        </w:rPr>
        <w:t>，助力乡村振兴。</w:t>
      </w:r>
    </w:p>
    <w:p w14:paraId="7EDFC2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二、支持范围</w:t>
      </w:r>
    </w:p>
    <w:p w14:paraId="0CDD6A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（一）支持对象</w:t>
      </w:r>
    </w:p>
    <w:p w14:paraId="6707921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 基本条件</w:t>
      </w:r>
    </w:p>
    <w:p w14:paraId="176446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highlight w:val="none"/>
          <w:lang w:val="en-US" w:eastAsia="zh-CN"/>
        </w:rPr>
        <w:t>奖补对象应为依照《中华人民共和国农民专业合作社法》《中华人民共和国市场主体登记管理条例》登记的家庭农场和纳入农业农村部重点监测农民合作社名录库的农民合作社、联合社，以及纳入全国家庭农场一码通服务系统（原“全国家庭农场名录系统”）的家庭农场。2022年以来已享受此项扶持政策的农民合作社和家庭农场不再重复扶持</w:t>
      </w:r>
      <w:r>
        <w:rPr>
          <w:rFonts w:hint="eastAsia" w:ascii="仿宋_GB2312" w:hAnsi="仿宋_GB2312" w:eastAsia="仿宋_GB2312" w:cs="仿宋_GB2312"/>
          <w:sz w:val="32"/>
          <w:szCs w:val="32"/>
        </w:rPr>
        <w:t>。</w:t>
      </w:r>
    </w:p>
    <w:p w14:paraId="39CEAD9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经营规模要求</w:t>
      </w:r>
    </w:p>
    <w:p w14:paraId="5C51886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微软雅黑" w:hAnsi="微软雅黑" w:eastAsia="微软雅黑" w:cs="微软雅黑"/>
          <w:b/>
          <w:bCs/>
          <w:sz w:val="32"/>
          <w:szCs w:val="32"/>
          <w:lang w:val="en-US" w:eastAsia="zh-CN"/>
        </w:rPr>
      </w:pPr>
      <w:r>
        <w:rPr>
          <w:rFonts w:hint="eastAsia" w:ascii="楷体_GB2312" w:hAnsi="楷体_GB2312" w:eastAsia="楷体_GB2312" w:cs="楷体_GB2312"/>
          <w:b w:val="0"/>
          <w:bCs w:val="0"/>
          <w:sz w:val="32"/>
          <w:szCs w:val="32"/>
          <w:lang w:val="en-US" w:eastAsia="zh-CN"/>
        </w:rPr>
        <w:t>（1）农民合作社</w:t>
      </w:r>
      <w:r>
        <w:rPr>
          <w:rFonts w:hint="eastAsia" w:ascii="楷体_GB2312" w:hAnsi="楷体_GB2312" w:eastAsia="楷体_GB2312" w:cs="楷体_GB2312"/>
          <w:b/>
          <w:bCs/>
          <w:sz w:val="32"/>
          <w:szCs w:val="32"/>
          <w:lang w:val="en-US" w:eastAsia="zh-CN"/>
        </w:rPr>
        <w:t>（</w:t>
      </w:r>
      <w:r>
        <w:rPr>
          <w:rFonts w:hint="eastAsia" w:ascii="仿宋_GB2312" w:hAnsi="仿宋_GB2312" w:eastAsia="仿宋_GB2312" w:cs="仿宋_GB2312"/>
          <w:sz w:val="32"/>
          <w:szCs w:val="32"/>
          <w:lang w:val="en-US" w:eastAsia="zh-CN"/>
        </w:rPr>
        <w:t>本次项目对其经营规模无要求）。</w:t>
      </w:r>
    </w:p>
    <w:p w14:paraId="5B66DD2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（2）家庭农场</w:t>
      </w:r>
    </w:p>
    <w:p w14:paraId="245FFA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粮食种植</w:t>
      </w:r>
      <w:r>
        <w:rPr>
          <w:rFonts w:hint="eastAsia" w:ascii="仿宋_GB2312" w:hAnsi="仿宋_GB2312" w:eastAsia="仿宋_GB2312" w:cs="仿宋_GB2312"/>
          <w:sz w:val="32"/>
          <w:szCs w:val="32"/>
          <w:lang w:val="en-US" w:eastAsia="zh-CN"/>
        </w:rPr>
        <w:t>类</w:t>
      </w:r>
      <w:r>
        <w:rPr>
          <w:rFonts w:hint="eastAsia" w:ascii="仿宋_GB2312" w:hAnsi="仿宋_GB2312" w:eastAsia="仿宋_GB2312" w:cs="仿宋_GB2312"/>
          <w:sz w:val="32"/>
          <w:szCs w:val="32"/>
        </w:rPr>
        <w:t>：水稻、玉米等作物种植面积150-1000亩；</w:t>
      </w:r>
    </w:p>
    <w:p w14:paraId="0390BA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经济作物</w:t>
      </w:r>
      <w:r>
        <w:rPr>
          <w:rFonts w:hint="eastAsia" w:ascii="仿宋_GB2312" w:hAnsi="仿宋_GB2312" w:eastAsia="仿宋_GB2312" w:cs="仿宋_GB2312"/>
          <w:sz w:val="32"/>
          <w:szCs w:val="32"/>
          <w:lang w:val="en-US" w:eastAsia="zh-CN"/>
        </w:rPr>
        <w:t>类</w:t>
      </w:r>
      <w:r>
        <w:rPr>
          <w:rFonts w:hint="eastAsia" w:ascii="仿宋_GB2312" w:hAnsi="仿宋_GB2312" w:eastAsia="仿宋_GB2312" w:cs="仿宋_GB2312"/>
          <w:sz w:val="32"/>
          <w:szCs w:val="32"/>
        </w:rPr>
        <w:t>：蔬菜、花卉、食用菌等30亩以上，设施农业7亩以上；</w:t>
      </w:r>
    </w:p>
    <w:p w14:paraId="4EDE2A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畜牧</w:t>
      </w:r>
      <w:r>
        <w:rPr>
          <w:rFonts w:hint="eastAsia" w:ascii="仿宋_GB2312" w:hAnsi="仿宋_GB2312" w:eastAsia="仿宋_GB2312" w:cs="仿宋_GB2312"/>
          <w:sz w:val="32"/>
          <w:szCs w:val="32"/>
          <w:lang w:val="en-US" w:eastAsia="zh-CN"/>
        </w:rPr>
        <w:t>生产类</w:t>
      </w:r>
      <w:r>
        <w:rPr>
          <w:rFonts w:hint="eastAsia" w:ascii="仿宋_GB2312" w:hAnsi="仿宋_GB2312" w:eastAsia="仿宋_GB2312" w:cs="仿宋_GB2312"/>
          <w:sz w:val="32"/>
          <w:szCs w:val="32"/>
        </w:rPr>
        <w:t>：生猪存栏300头或年出栏500头以上，肉禽年出栏5万羽以上；</w:t>
      </w:r>
    </w:p>
    <w:p w14:paraId="75796C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渔业</w:t>
      </w:r>
      <w:r>
        <w:rPr>
          <w:rFonts w:hint="eastAsia" w:ascii="仿宋_GB2312" w:hAnsi="仿宋_GB2312" w:eastAsia="仿宋_GB2312" w:cs="仿宋_GB2312"/>
          <w:sz w:val="32"/>
          <w:szCs w:val="32"/>
          <w:lang w:val="en-US" w:eastAsia="zh-CN"/>
        </w:rPr>
        <w:t>生产类</w:t>
      </w:r>
      <w:r>
        <w:rPr>
          <w:rFonts w:hint="eastAsia" w:ascii="仿宋_GB2312" w:hAnsi="仿宋_GB2312" w:eastAsia="仿宋_GB2312" w:cs="仿宋_GB2312"/>
          <w:sz w:val="32"/>
          <w:szCs w:val="32"/>
        </w:rPr>
        <w:t>：淡水养殖200亩以上，工厂化养殖5000平方米以上；</w:t>
      </w:r>
    </w:p>
    <w:p w14:paraId="4E230F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农机服务</w:t>
      </w:r>
      <w:r>
        <w:rPr>
          <w:rFonts w:hint="eastAsia" w:ascii="仿宋_GB2312" w:hAnsi="仿宋_GB2312" w:eastAsia="仿宋_GB2312" w:cs="仿宋_GB2312"/>
          <w:sz w:val="32"/>
          <w:szCs w:val="32"/>
          <w:lang w:val="en-US" w:eastAsia="zh-CN"/>
        </w:rPr>
        <w:t>类</w:t>
      </w:r>
      <w:r>
        <w:rPr>
          <w:rFonts w:hint="eastAsia" w:ascii="仿宋_GB2312" w:hAnsi="仿宋_GB2312" w:eastAsia="仿宋_GB2312" w:cs="仿宋_GB2312"/>
          <w:sz w:val="32"/>
          <w:szCs w:val="32"/>
        </w:rPr>
        <w:t>：年作业面积1000亩次以上</w:t>
      </w:r>
      <w:r>
        <w:rPr>
          <w:rFonts w:hint="eastAsia" w:ascii="仿宋_GB2312" w:hAnsi="仿宋_GB2312" w:eastAsia="仿宋_GB2312" w:cs="仿宋_GB2312"/>
          <w:sz w:val="32"/>
          <w:szCs w:val="32"/>
          <w:lang w:eastAsia="zh-CN"/>
        </w:rPr>
        <w:t>。</w:t>
      </w:r>
    </w:p>
    <w:p w14:paraId="61E0C8A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以上经营范围未涵盖在内的要求</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年度经营收益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经营收益=经营收入-经营支出）</w:t>
      </w:r>
      <w:r>
        <w:rPr>
          <w:rFonts w:hint="eastAsia" w:ascii="仿宋_GB2312" w:hAnsi="仿宋_GB2312" w:eastAsia="仿宋_GB2312" w:cs="仿宋_GB2312"/>
          <w:sz w:val="32"/>
          <w:szCs w:val="32"/>
        </w:rPr>
        <w:t>达到10万元。</w:t>
      </w:r>
    </w:p>
    <w:p w14:paraId="6BE8FA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规范运营要求</w:t>
      </w:r>
    </w:p>
    <w:p w14:paraId="48E8DB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（1）土地权属规范</w:t>
      </w:r>
    </w:p>
    <w:p w14:paraId="03A198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农民合作社和家庭农场需具备</w:t>
      </w:r>
      <w:r>
        <w:rPr>
          <w:rFonts w:hint="eastAsia" w:ascii="仿宋_GB2312" w:hAnsi="仿宋_GB2312" w:eastAsia="仿宋_GB2312" w:cs="仿宋_GB2312"/>
          <w:sz w:val="32"/>
          <w:szCs w:val="32"/>
          <w:lang w:val="en-US" w:eastAsia="zh-CN"/>
        </w:rPr>
        <w:t>：准确的农村土地承包经营权确权登记信息；规范的农村土地经营权流转合同（需提供承包地块编码和地块号）。</w:t>
      </w:r>
    </w:p>
    <w:p w14:paraId="54CFEF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财务管理</w:t>
      </w:r>
      <w:r>
        <w:rPr>
          <w:rFonts w:hint="eastAsia" w:ascii="仿宋_GB2312" w:hAnsi="仿宋_GB2312" w:eastAsia="仿宋_GB2312" w:cs="仿宋_GB2312"/>
          <w:b w:val="0"/>
          <w:bCs w:val="0"/>
          <w:sz w:val="32"/>
          <w:szCs w:val="32"/>
          <w:lang w:val="en-US" w:eastAsia="zh-CN"/>
        </w:rPr>
        <w:t>规范</w:t>
      </w:r>
    </w:p>
    <w:p w14:paraId="34812F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①农民</w:t>
      </w:r>
      <w:r>
        <w:rPr>
          <w:rFonts w:hint="eastAsia" w:ascii="仿宋_GB2312" w:hAnsi="仿宋_GB2312" w:eastAsia="仿宋_GB2312" w:cs="仿宋_GB2312"/>
          <w:b w:val="0"/>
          <w:bCs w:val="0"/>
          <w:sz w:val="32"/>
          <w:szCs w:val="32"/>
        </w:rPr>
        <w:t>合作社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配备专业会计或代理记账</w:t>
      </w:r>
      <w:r>
        <w:rPr>
          <w:rFonts w:hint="eastAsia" w:ascii="仿宋_GB2312" w:hAnsi="仿宋_GB2312" w:eastAsia="仿宋_GB2312" w:cs="仿宋_GB2312"/>
          <w:b w:val="0"/>
          <w:bCs w:val="0"/>
          <w:sz w:val="32"/>
          <w:szCs w:val="32"/>
          <w:lang w:val="en-US" w:eastAsia="zh-CN"/>
        </w:rPr>
        <w:t>；会计账簿齐全，财务报表符合《农民专业合作社财务制度》《农民专业合作社会计制度》；及时通过国家企业信用信息公示系统报送并公示年报。</w:t>
      </w:r>
    </w:p>
    <w:p w14:paraId="483A44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②家庭农场</w:t>
      </w:r>
      <w:r>
        <w:rPr>
          <w:rFonts w:hint="eastAsia" w:ascii="仿宋_GB2312" w:hAnsi="仿宋_GB2312" w:eastAsia="仿宋_GB2312" w:cs="仿宋_GB2312"/>
          <w:b w:val="0"/>
          <w:bCs w:val="0"/>
          <w:sz w:val="32"/>
          <w:szCs w:val="32"/>
          <w:lang w:eastAsia="zh-CN"/>
        </w:rPr>
        <w:t>：使用相应的财务记账工具开展财务管理工作。</w:t>
      </w:r>
    </w:p>
    <w:p w14:paraId="12E5B7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制度健全</w:t>
      </w:r>
    </w:p>
    <w:p w14:paraId="1FC38B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①农民</w:t>
      </w:r>
      <w:r>
        <w:rPr>
          <w:rFonts w:hint="eastAsia" w:ascii="仿宋_GB2312" w:hAnsi="仿宋_GB2312" w:eastAsia="仿宋_GB2312" w:cs="仿宋_GB2312"/>
          <w:b w:val="0"/>
          <w:bCs w:val="0"/>
          <w:sz w:val="32"/>
          <w:szCs w:val="32"/>
        </w:rPr>
        <w:t>合作社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参</w:t>
      </w:r>
      <w:r>
        <w:rPr>
          <w:rFonts w:hint="eastAsia" w:ascii="仿宋_GB2312" w:hAnsi="仿宋_GB2312" w:eastAsia="仿宋_GB2312" w:cs="仿宋_GB2312"/>
          <w:sz w:val="32"/>
          <w:szCs w:val="32"/>
        </w:rPr>
        <w:t>照《农民专业合作社示范章程》或《农民专业合作社联合社示范章程》，制定符合自身实际的章程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成员（代表）大会、理事会、监事会等组织机构运行良好、有效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拥有完善的财务管理、社务公开、议事决策等制度，且每年至少召开 1 次成员大会。</w:t>
      </w:r>
    </w:p>
    <w:p w14:paraId="355963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②家庭农场</w:t>
      </w:r>
      <w:r>
        <w:rPr>
          <w:rFonts w:hint="eastAsia" w:ascii="仿宋_GB2312" w:hAnsi="仿宋_GB2312" w:eastAsia="仿宋_GB2312" w:cs="仿宋_GB2312"/>
          <w:b w:val="0"/>
          <w:bCs w:val="0"/>
          <w:sz w:val="32"/>
          <w:szCs w:val="32"/>
          <w:lang w:eastAsia="zh-CN"/>
        </w:rPr>
        <w:t>：使用“一码通”进行赋码增信，并在产品包装以及主要生产经营场所进行亮码展示。</w:t>
      </w:r>
    </w:p>
    <w:p w14:paraId="072FBA94">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（4）</w:t>
      </w:r>
      <w:r>
        <w:rPr>
          <w:rFonts w:hint="eastAsia" w:ascii="仿宋_GB2312" w:hAnsi="仿宋_GB2312" w:eastAsia="仿宋_GB2312" w:cs="仿宋_GB2312"/>
          <w:b w:val="0"/>
          <w:bCs w:val="0"/>
          <w:sz w:val="32"/>
          <w:szCs w:val="32"/>
        </w:rPr>
        <w:t>生产</w:t>
      </w:r>
      <w:r>
        <w:rPr>
          <w:rFonts w:hint="eastAsia" w:ascii="仿宋_GB2312" w:hAnsi="仿宋_GB2312" w:eastAsia="仿宋_GB2312" w:cs="仿宋_GB2312"/>
          <w:b w:val="0"/>
          <w:bCs w:val="0"/>
          <w:sz w:val="32"/>
          <w:szCs w:val="32"/>
          <w:lang w:val="en-US" w:eastAsia="zh-CN"/>
        </w:rPr>
        <w:t>服务规范</w:t>
      </w:r>
    </w:p>
    <w:p w14:paraId="1D52B4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rPr>
        <w:t>农民合作社和家庭农场能够依照相关技术规程或标准开展生产活动。对于农业生产投入品的采购和使用情况，保留 1 年以上的记录。建立较</w:t>
      </w:r>
      <w:r>
        <w:rPr>
          <w:rFonts w:hint="eastAsia" w:ascii="仿宋_GB2312" w:hAnsi="仿宋_GB2312" w:eastAsia="仿宋_GB2312" w:cs="仿宋_GB2312"/>
          <w:sz w:val="32"/>
          <w:szCs w:val="32"/>
        </w:rPr>
        <w:t>为详细的生产、销售、用药、免疫、检疫、养殖档案，确保产品质量可追溯</w:t>
      </w:r>
      <w:r>
        <w:rPr>
          <w:rFonts w:hint="eastAsia" w:ascii="仿宋_GB2312" w:hAnsi="仿宋_GB2312" w:eastAsia="仿宋_GB2312" w:cs="仿宋_GB2312"/>
          <w:sz w:val="32"/>
          <w:szCs w:val="32"/>
          <w:lang w:eastAsia="zh-CN"/>
        </w:rPr>
        <w:t>。</w:t>
      </w:r>
    </w:p>
    <w:p w14:paraId="5BC0E7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服务成效明显</w:t>
      </w:r>
    </w:p>
    <w:p w14:paraId="1279D21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①农民合作社</w:t>
      </w:r>
      <w:r>
        <w:rPr>
          <w:rFonts w:hint="eastAsia" w:ascii="仿宋_GB2312" w:hAnsi="仿宋_GB2312" w:eastAsia="仿宋_GB2312" w:cs="仿宋_GB2312"/>
          <w:sz w:val="32"/>
          <w:szCs w:val="32"/>
          <w:lang w:val="en-US" w:eastAsia="zh-CN"/>
        </w:rPr>
        <w:t>成效指标：实有成员名册与成员账户信息一致；实有成员数≥</w:t>
      </w:r>
      <w:r>
        <w:rPr>
          <w:rFonts w:hint="eastAsia" w:ascii="仿宋_GB2312" w:hAnsi="仿宋_GB2312" w:eastAsia="仿宋_GB2312" w:cs="仿宋_GB2312"/>
          <w:color w:val="auto"/>
          <w:sz w:val="32"/>
          <w:szCs w:val="32"/>
          <w:lang w:val="en-US" w:eastAsia="zh-CN"/>
        </w:rPr>
        <w:t>18人（县域平均数）；</w:t>
      </w:r>
      <w:r>
        <w:rPr>
          <w:rFonts w:hint="eastAsia" w:ascii="仿宋_GB2312" w:hAnsi="仿宋_GB2312" w:eastAsia="仿宋_GB2312" w:cs="仿宋_GB2312"/>
          <w:sz w:val="32"/>
          <w:szCs w:val="32"/>
          <w:lang w:val="en-US" w:eastAsia="zh-CN"/>
        </w:rPr>
        <w:t>成员账户完整记录（ 出资额、公积金量化份额、 交易量（额）、 返还盈余）；可分配盈余按交易量（额）返还比例≥60%。</w:t>
      </w:r>
    </w:p>
    <w:p w14:paraId="56C486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②</w:t>
      </w:r>
      <w:r>
        <w:rPr>
          <w:rFonts w:hint="eastAsia" w:ascii="仿宋_GB2312" w:hAnsi="仿宋_GB2312" w:eastAsia="仿宋_GB2312" w:cs="仿宋_GB2312"/>
          <w:b/>
          <w:bCs/>
          <w:sz w:val="32"/>
          <w:szCs w:val="32"/>
          <w:lang w:val="en-US" w:eastAsia="zh-CN"/>
        </w:rPr>
        <w:t>家庭农场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2024 年度经营收益达到 10 万元，通过雇工、提供社会化服务等方式带动小农户发展。</w:t>
      </w:r>
    </w:p>
    <w:p w14:paraId="4726ED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社会信用要求</w:t>
      </w:r>
    </w:p>
    <w:p w14:paraId="182D0A1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①</w:t>
      </w:r>
      <w:r>
        <w:rPr>
          <w:rFonts w:hint="eastAsia" w:ascii="仿宋_GB2312" w:hAnsi="仿宋_GB2312" w:eastAsia="仿宋_GB2312" w:cs="仿宋_GB2312"/>
          <w:sz w:val="32"/>
          <w:szCs w:val="32"/>
        </w:rPr>
        <w:t>近2年内（不足2年按注册日至申报日计算）无以下情况：产品质量安全事故</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环境污染事件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损害成员利益行为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行业通报批评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行政处罚记录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非法金融活动</w:t>
      </w:r>
      <w:r>
        <w:rPr>
          <w:rFonts w:hint="eastAsia" w:ascii="仿宋_GB2312" w:hAnsi="仿宋_GB2312" w:eastAsia="仿宋_GB2312" w:cs="仿宋_GB2312"/>
          <w:sz w:val="32"/>
          <w:szCs w:val="32"/>
          <w:lang w:eastAsia="zh-CN"/>
        </w:rPr>
        <w:t>。</w:t>
      </w:r>
    </w:p>
    <w:p w14:paraId="3E4D45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rPr>
        <w:t>特别要求</w:t>
      </w:r>
    </w:p>
    <w:p w14:paraId="2D119C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农民合作社未被列入经营异常名录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理事长/农场主无不良信用记录</w:t>
      </w:r>
      <w:r>
        <w:rPr>
          <w:rFonts w:hint="eastAsia" w:ascii="仿宋_GB2312" w:hAnsi="仿宋_GB2312" w:eastAsia="仿宋_GB2312" w:cs="仿宋_GB2312"/>
          <w:sz w:val="32"/>
          <w:szCs w:val="32"/>
          <w:lang w:eastAsia="zh-CN"/>
        </w:rPr>
        <w:t>。</w:t>
      </w:r>
    </w:p>
    <w:p w14:paraId="691F3DB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（二）支持方式与标准</w:t>
      </w:r>
    </w:p>
    <w:p w14:paraId="2DE2F4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奖补方式：采取“先建后补”，对2024-2025年度实际支出给予补贴。</w:t>
      </w:r>
    </w:p>
    <w:p w14:paraId="075FE0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奖补上限：单个合作社不超过10万元，家庭农场不超过5万元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highlight w:val="none"/>
          <w:lang w:eastAsia="zh-CN"/>
        </w:rPr>
        <w:t>支持方向补贴比例不超过50%</w:t>
      </w:r>
      <w:r>
        <w:rPr>
          <w:rFonts w:hint="eastAsia" w:ascii="仿宋_GB2312" w:hAnsi="仿宋_GB2312" w:eastAsia="仿宋_GB2312" w:cs="仿宋_GB2312"/>
          <w:sz w:val="32"/>
          <w:szCs w:val="32"/>
        </w:rPr>
        <w:t>。</w:t>
      </w:r>
    </w:p>
    <w:p w14:paraId="6474CC9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（三）支持方向</w:t>
      </w:r>
    </w:p>
    <w:p w14:paraId="03FB840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 农民合作社</w:t>
      </w:r>
    </w:p>
    <w:p w14:paraId="3C4D0D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财务管理规范化</w:t>
      </w:r>
    </w:p>
    <w:p w14:paraId="1C98B1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聘请专业财务会计人员或委托代理记账服务，规范财务管理和会计核算；应用符合《农民专业合作社财务制度》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《农民专业合作社会计制度》</w:t>
      </w:r>
      <w:r>
        <w:rPr>
          <w:rFonts w:hint="eastAsia" w:ascii="仿宋_GB2312" w:hAnsi="仿宋_GB2312" w:eastAsia="仿宋_GB2312" w:cs="仿宋_GB2312"/>
          <w:sz w:val="32"/>
          <w:szCs w:val="32"/>
        </w:rPr>
        <w:t>要求的财务管理软件。</w:t>
      </w:r>
    </w:p>
    <w:p w14:paraId="26767C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生产设施建设与设备购置</w:t>
      </w:r>
    </w:p>
    <w:p w14:paraId="645C9A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农产品加工、清洗包装等设施建设和设备购置；</w:t>
      </w:r>
    </w:p>
    <w:p w14:paraId="0EAD9A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粮食主产区合作社额外支持：育苗棚、农机库棚、晾晒仓</w:t>
      </w:r>
      <w:r>
        <w:rPr>
          <w:rFonts w:hint="eastAsia" w:ascii="仿宋_GB2312" w:hAnsi="仿宋_GB2312" w:eastAsia="仿宋_GB2312" w:cs="仿宋_GB2312"/>
          <w:sz w:val="32"/>
          <w:szCs w:val="32"/>
          <w:lang w:val="en-US" w:eastAsia="zh-CN"/>
        </w:rPr>
        <w:t>储等设施更新改造。</w:t>
      </w:r>
    </w:p>
    <w:p w14:paraId="49C739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（3）品质与品牌建设</w:t>
      </w:r>
    </w:p>
    <w:p w14:paraId="793CBE4D">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绿色食品、有机食品、地理标志农产品认证及品牌推广。（4）农产品质量安全检测</w:t>
      </w:r>
    </w:p>
    <w:p w14:paraId="2841C8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支持开展农产品质量安全快速检测；</w:t>
      </w:r>
    </w:p>
    <w:p w14:paraId="4E1068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蔬菜、水果类合作社额外支持：建设检测室，购置速测设备（胶体金速测技术）；购买扫码枪、贴码机、打印机等设备，推动承诺达标合格证出具。</w:t>
      </w:r>
    </w:p>
    <w:p w14:paraId="1F542C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（5）环保与乡村文化建设</w:t>
      </w:r>
    </w:p>
    <w:p w14:paraId="0A855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参与农业废弃物、农村垃圾处理和资源化利用设施建设运营；鼓励引导参与乡村文化建设。</w:t>
      </w:r>
    </w:p>
    <w:p w14:paraId="276F60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（6）内部培训</w:t>
      </w:r>
    </w:p>
    <w:p w14:paraId="0DE64A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支持开展合作社成员培训。</w:t>
      </w:r>
    </w:p>
    <w:p w14:paraId="1D1A0C9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 家庭农场</w:t>
      </w:r>
    </w:p>
    <w:p w14:paraId="7D077A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（1）技术装备升级补贴先进技术应用及物资装备购置，提升生产经营或服务能力；</w:t>
      </w:r>
    </w:p>
    <w:p w14:paraId="4429B6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（2）基础设施建设支持在合法用地上：新建仓储、烘干、晾晒设施及农机棚库； 翻建原有生产设施等固定资产，改善生产条件；</w:t>
      </w:r>
    </w:p>
    <w:p w14:paraId="04EFCC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（3）开展绿色食品、有机食品、地理标志农产品认证及品牌推广；</w:t>
      </w:r>
    </w:p>
    <w:p w14:paraId="28E687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（4）应用符合制度要求的财务管理软件。</w:t>
      </w:r>
    </w:p>
    <w:p w14:paraId="2419D7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三、实施程序</w:t>
      </w:r>
    </w:p>
    <w:p w14:paraId="005969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主体申报（2025年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日）：经营主体向街道提交申请表等</w:t>
      </w:r>
      <w:r>
        <w:rPr>
          <w:rFonts w:hint="eastAsia" w:ascii="仿宋_GB2312" w:hAnsi="仿宋_GB2312" w:eastAsia="仿宋_GB2312" w:cs="仿宋_GB2312"/>
          <w:sz w:val="32"/>
          <w:szCs w:val="32"/>
          <w:lang w:val="en-US" w:eastAsia="zh-CN"/>
        </w:rPr>
        <w:t>相关申报</w:t>
      </w:r>
      <w:r>
        <w:rPr>
          <w:rFonts w:hint="eastAsia" w:ascii="仿宋_GB2312" w:hAnsi="仿宋_GB2312" w:eastAsia="仿宋_GB2312" w:cs="仿宋_GB2312"/>
          <w:sz w:val="32"/>
          <w:szCs w:val="32"/>
        </w:rPr>
        <w:t>材料。</w:t>
      </w:r>
    </w:p>
    <w:p w14:paraId="4D9F5C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街</w:t>
      </w:r>
      <w:r>
        <w:rPr>
          <w:rFonts w:hint="eastAsia" w:ascii="仿宋_GB2312" w:hAnsi="仿宋_GB2312" w:eastAsia="仿宋_GB2312" w:cs="仿宋_GB2312"/>
          <w:sz w:val="32"/>
          <w:szCs w:val="32"/>
          <w:lang w:val="en-US" w:eastAsia="zh-CN"/>
        </w:rPr>
        <w:t>道</w:t>
      </w:r>
      <w:r>
        <w:rPr>
          <w:rFonts w:hint="eastAsia" w:ascii="仿宋_GB2312" w:hAnsi="仿宋_GB2312" w:eastAsia="仿宋_GB2312" w:cs="仿宋_GB2312"/>
          <w:sz w:val="32"/>
          <w:szCs w:val="32"/>
        </w:rPr>
        <w:t>初审（</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日前）：街</w:t>
      </w:r>
      <w:r>
        <w:rPr>
          <w:rFonts w:hint="eastAsia" w:ascii="仿宋_GB2312" w:hAnsi="仿宋_GB2312" w:eastAsia="仿宋_GB2312" w:cs="仿宋_GB2312"/>
          <w:sz w:val="32"/>
          <w:szCs w:val="32"/>
          <w:lang w:val="en-US" w:eastAsia="zh-CN"/>
        </w:rPr>
        <w:t>道在实地勘验的基础上，</w:t>
      </w:r>
      <w:r>
        <w:rPr>
          <w:rFonts w:hint="eastAsia" w:ascii="仿宋_GB2312" w:hAnsi="仿宋_GB2312" w:eastAsia="仿宋_GB2312" w:cs="仿宋_GB2312"/>
          <w:sz w:val="32"/>
          <w:szCs w:val="32"/>
        </w:rPr>
        <w:t>对材料合规性进行初审</w:t>
      </w:r>
      <w:r>
        <w:rPr>
          <w:rFonts w:hint="eastAsia" w:ascii="仿宋_GB2312" w:hAnsi="仿宋_GB2312" w:eastAsia="仿宋_GB2312" w:cs="仿宋_GB2312"/>
          <w:sz w:val="32"/>
          <w:szCs w:val="32"/>
          <w:lang w:val="en-US" w:eastAsia="zh-CN"/>
        </w:rPr>
        <w:t>后向区农业农村局提交书面申报材料</w:t>
      </w:r>
      <w:r>
        <w:rPr>
          <w:rFonts w:hint="eastAsia" w:ascii="仿宋_GB2312" w:hAnsi="仿宋_GB2312" w:eastAsia="仿宋_GB2312" w:cs="仿宋_GB2312"/>
          <w:sz w:val="32"/>
          <w:szCs w:val="32"/>
        </w:rPr>
        <w:t>。</w:t>
      </w:r>
    </w:p>
    <w:p w14:paraId="157110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区级评审（</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日前）：区农业农村局</w:t>
      </w:r>
      <w:r>
        <w:rPr>
          <w:rFonts w:hint="eastAsia" w:ascii="仿宋_GB2312" w:hAnsi="仿宋_GB2312" w:eastAsia="仿宋_GB2312" w:cs="仿宋_GB2312"/>
          <w:sz w:val="32"/>
          <w:szCs w:val="32"/>
          <w:highlight w:val="none"/>
          <w:lang w:val="en-US" w:eastAsia="zh-CN"/>
        </w:rPr>
        <w:t>对申报材料按照文件要求逐条进行审核。审核合格后，在政府网站上公示7天，公示无异议后，</w:t>
      </w:r>
      <w:r>
        <w:rPr>
          <w:rFonts w:hint="eastAsia" w:ascii="仿宋_GB2312" w:hAnsi="仿宋_GB2312" w:eastAsia="仿宋_GB2312" w:cs="仿宋_GB2312"/>
          <w:sz w:val="32"/>
          <w:szCs w:val="32"/>
        </w:rPr>
        <w:t>确定拟奖补名单</w:t>
      </w:r>
      <w:r>
        <w:rPr>
          <w:rFonts w:hint="eastAsia" w:ascii="仿宋_GB2312" w:hAnsi="仿宋_GB2312" w:eastAsia="仿宋_GB2312" w:cs="仿宋_GB2312"/>
          <w:sz w:val="32"/>
          <w:szCs w:val="32"/>
          <w:highlight w:val="none"/>
          <w:lang w:val="en-US" w:eastAsia="zh-CN"/>
        </w:rPr>
        <w:t>向本级财政部门申请资金拨付。</w:t>
      </w:r>
    </w:p>
    <w:p w14:paraId="2441A2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资金拨付（</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日前）：</w:t>
      </w:r>
      <w:r>
        <w:rPr>
          <w:rFonts w:hint="eastAsia" w:ascii="仿宋_GB2312" w:hAnsi="仿宋_GB2312" w:eastAsia="仿宋_GB2312" w:cs="仿宋_GB2312"/>
          <w:sz w:val="32"/>
          <w:szCs w:val="32"/>
          <w:lang w:val="en-US" w:eastAsia="zh-CN"/>
        </w:rPr>
        <w:t>及时兑现</w:t>
      </w:r>
      <w:r>
        <w:rPr>
          <w:rFonts w:hint="eastAsia" w:ascii="仿宋_GB2312" w:hAnsi="仿宋_GB2312" w:eastAsia="仿宋_GB2312" w:cs="仿宋_GB2312"/>
          <w:sz w:val="32"/>
          <w:szCs w:val="32"/>
        </w:rPr>
        <w:t>奖补资金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同时，将资金拨付申请函向市农业农村局备案</w:t>
      </w:r>
      <w:r>
        <w:rPr>
          <w:rFonts w:hint="eastAsia" w:ascii="仿宋_GB2312" w:hAnsi="仿宋_GB2312" w:eastAsia="仿宋_GB2312" w:cs="仿宋_GB2312"/>
          <w:sz w:val="32"/>
          <w:szCs w:val="32"/>
        </w:rPr>
        <w:t>。</w:t>
      </w:r>
    </w:p>
    <w:p w14:paraId="5175F3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四、保障措施</w:t>
      </w:r>
    </w:p>
    <w:p w14:paraId="7295E2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组织保障：成立新区培育壮大农民合作社和家庭农场扶持项目评审小组，强化</w:t>
      </w:r>
      <w:r>
        <w:rPr>
          <w:rFonts w:hint="eastAsia" w:ascii="仿宋_GB2312" w:hAnsi="仿宋_GB2312" w:eastAsia="仿宋_GB2312" w:cs="仿宋_GB2312"/>
          <w:sz w:val="32"/>
          <w:szCs w:val="32"/>
          <w:lang w:val="en-US" w:eastAsia="zh-CN"/>
        </w:rPr>
        <w:t>对本项目的全程管理</w:t>
      </w:r>
      <w:r>
        <w:rPr>
          <w:rFonts w:hint="eastAsia" w:ascii="仿宋_GB2312" w:hAnsi="仿宋_GB2312" w:eastAsia="仿宋_GB2312" w:cs="仿宋_GB2312"/>
          <w:sz w:val="32"/>
          <w:szCs w:val="32"/>
        </w:rPr>
        <w:t>。</w:t>
      </w:r>
    </w:p>
    <w:p w14:paraId="1FAFD0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w:t>
      </w:r>
      <w:r>
        <w:rPr>
          <w:rFonts w:hint="eastAsia" w:ascii="仿宋_GB2312" w:hAnsi="仿宋_GB2312" w:eastAsia="仿宋_GB2312" w:cs="仿宋_GB2312"/>
          <w:sz w:val="32"/>
          <w:szCs w:val="32"/>
          <w:lang w:val="en-US" w:eastAsia="zh-CN"/>
        </w:rPr>
        <w:t>内控管理</w:t>
      </w:r>
      <w:r>
        <w:rPr>
          <w:rFonts w:hint="eastAsia" w:ascii="仿宋_GB2312" w:hAnsi="仿宋_GB2312" w:eastAsia="仿宋_GB2312" w:cs="仿宋_GB2312"/>
          <w:sz w:val="32"/>
          <w:szCs w:val="32"/>
        </w:rPr>
        <w:t>：开展绩效评价，</w:t>
      </w:r>
      <w:r>
        <w:rPr>
          <w:rFonts w:hint="eastAsia" w:ascii="仿宋_GB2312" w:hAnsi="仿宋_GB2312" w:eastAsia="仿宋_GB2312" w:cs="仿宋_GB2312"/>
          <w:sz w:val="32"/>
          <w:szCs w:val="32"/>
          <w:lang w:val="en-US" w:eastAsia="zh-CN"/>
        </w:rPr>
        <w:t>促进扶持项目完成</w:t>
      </w:r>
      <w:r>
        <w:rPr>
          <w:rFonts w:hint="eastAsia" w:ascii="仿宋_GB2312" w:hAnsi="仿宋_GB2312" w:eastAsia="仿宋_GB2312" w:cs="仿宋_GB2312"/>
          <w:sz w:val="32"/>
          <w:szCs w:val="32"/>
        </w:rPr>
        <w:t>。</w:t>
      </w:r>
    </w:p>
    <w:p w14:paraId="0C1308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宣传培训：组织政策解读会，指导主体规范申报。</w:t>
      </w:r>
    </w:p>
    <w:p w14:paraId="40988B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五、附则</w:t>
      </w:r>
    </w:p>
    <w:p w14:paraId="1D94F0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本方案由</w:t>
      </w:r>
      <w:r>
        <w:rPr>
          <w:rFonts w:hint="eastAsia" w:ascii="仿宋_GB2312" w:hAnsi="仿宋_GB2312" w:eastAsia="仿宋_GB2312" w:cs="仿宋_GB2312"/>
          <w:sz w:val="32"/>
          <w:szCs w:val="32"/>
          <w:lang w:val="en-US" w:eastAsia="zh-CN"/>
        </w:rPr>
        <w:t>金普新区</w:t>
      </w:r>
      <w:r>
        <w:rPr>
          <w:rFonts w:hint="eastAsia" w:ascii="仿宋_GB2312" w:hAnsi="仿宋_GB2312" w:eastAsia="仿宋_GB2312" w:cs="仿宋_GB2312"/>
          <w:sz w:val="32"/>
          <w:szCs w:val="32"/>
        </w:rPr>
        <w:t>农业农村局负责解释，自印发之日起实施。</w:t>
      </w:r>
    </w:p>
    <w:p w14:paraId="5C1567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C4BCB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 xml:space="preserve">附件：1. </w:t>
      </w:r>
      <w:r>
        <w:rPr>
          <w:rFonts w:hint="eastAsia" w:ascii="仿宋_GB2312" w:hAnsi="仿宋_GB2312" w:eastAsia="仿宋_GB2312" w:cs="仿宋_GB2312"/>
          <w:sz w:val="32"/>
          <w:szCs w:val="32"/>
          <w:lang w:val="en-US" w:eastAsia="zh-CN"/>
        </w:rPr>
        <w:t>金普新</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highlight w:val="none"/>
          <w:lang w:val="en-US" w:eastAsia="zh-CN"/>
        </w:rPr>
        <w:t>农民合作社项目申报文本</w:t>
      </w:r>
    </w:p>
    <w:p w14:paraId="71940E9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w:t>
      </w:r>
      <w:r>
        <w:rPr>
          <w:rFonts w:hint="default"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金普新区</w:t>
      </w:r>
      <w:r>
        <w:rPr>
          <w:rFonts w:hint="eastAsia" w:ascii="仿宋_GB2312" w:hAnsi="仿宋_GB2312" w:eastAsia="仿宋_GB2312" w:cs="仿宋_GB2312"/>
          <w:sz w:val="32"/>
          <w:szCs w:val="32"/>
          <w:highlight w:val="none"/>
          <w:lang w:val="en-US" w:eastAsia="zh-CN"/>
        </w:rPr>
        <w:t>家庭农场项目申报文本</w:t>
      </w:r>
    </w:p>
    <w:p w14:paraId="3A247D6B">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lang w:val="en-US" w:eastAsia="zh-CN"/>
        </w:rPr>
      </w:pPr>
    </w:p>
    <w:p w14:paraId="353413EB">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lang w:val="en-US" w:eastAsia="zh-CN"/>
        </w:rPr>
      </w:pPr>
    </w:p>
    <w:p w14:paraId="67F41D85">
      <w:pPr>
        <w:rPr>
          <w:rFonts w:hint="eastAsia" w:ascii="黑体" w:hAnsi="黑体" w:eastAsia="黑体" w:cs="黑体"/>
          <w:sz w:val="32"/>
          <w:szCs w:val="32"/>
          <w:highlight w:val="none"/>
          <w:lang w:val="en-US" w:eastAsia="zh-CN"/>
        </w:rPr>
      </w:pPr>
    </w:p>
    <w:p w14:paraId="4059FB2B">
      <w:pPr>
        <w:rPr>
          <w:rFonts w:hint="eastAsia" w:ascii="黑体" w:hAnsi="黑体" w:eastAsia="黑体" w:cs="黑体"/>
          <w:sz w:val="32"/>
          <w:szCs w:val="32"/>
          <w:highlight w:val="none"/>
          <w:lang w:val="en-US" w:eastAsia="zh-CN"/>
        </w:rPr>
      </w:pPr>
    </w:p>
    <w:p w14:paraId="7018796A">
      <w:pPr>
        <w:rPr>
          <w:rFonts w:hint="eastAsia" w:ascii="黑体" w:hAnsi="黑体" w:eastAsia="黑体" w:cs="黑体"/>
          <w:sz w:val="32"/>
          <w:szCs w:val="32"/>
          <w:highlight w:val="none"/>
          <w:lang w:val="en-US" w:eastAsia="zh-CN"/>
        </w:rPr>
      </w:pPr>
    </w:p>
    <w:p w14:paraId="7922F1D7">
      <w:pPr>
        <w:rPr>
          <w:rFonts w:hint="eastAsia" w:ascii="黑体" w:hAnsi="黑体" w:eastAsia="黑体" w:cs="黑体"/>
          <w:sz w:val="32"/>
          <w:szCs w:val="32"/>
          <w:highlight w:val="none"/>
          <w:lang w:val="en-US" w:eastAsia="zh-CN"/>
        </w:rPr>
      </w:pPr>
    </w:p>
    <w:p w14:paraId="7BB354A1">
      <w:pPr>
        <w:rPr>
          <w:rFonts w:hint="eastAsia" w:ascii="黑体" w:hAnsi="黑体" w:eastAsia="黑体" w:cs="黑体"/>
          <w:sz w:val="32"/>
          <w:szCs w:val="32"/>
          <w:highlight w:val="none"/>
          <w:lang w:val="en-US" w:eastAsia="zh-CN"/>
        </w:rPr>
      </w:pPr>
    </w:p>
    <w:p w14:paraId="6066A97B">
      <w:pPr>
        <w:rPr>
          <w:rFonts w:hint="eastAsia" w:ascii="黑体" w:hAnsi="黑体" w:eastAsia="黑体" w:cs="黑体"/>
          <w:sz w:val="32"/>
          <w:szCs w:val="32"/>
          <w:highlight w:val="none"/>
          <w:lang w:val="en-US" w:eastAsia="zh-CN"/>
        </w:rPr>
      </w:pPr>
    </w:p>
    <w:p w14:paraId="0DBC8AD4">
      <w:pPr>
        <w:rPr>
          <w:rFonts w:hint="eastAsia" w:ascii="黑体" w:hAnsi="黑体" w:eastAsia="黑体" w:cs="黑体"/>
          <w:sz w:val="32"/>
          <w:szCs w:val="32"/>
          <w:highlight w:val="none"/>
          <w:lang w:val="en-US" w:eastAsia="zh-CN"/>
        </w:rPr>
      </w:pPr>
    </w:p>
    <w:p w14:paraId="4AABD47A">
      <w:pPr>
        <w:rPr>
          <w:rFonts w:hint="eastAsia" w:ascii="黑体" w:hAnsi="黑体" w:eastAsia="黑体" w:cs="黑体"/>
          <w:sz w:val="32"/>
          <w:szCs w:val="32"/>
          <w:highlight w:val="none"/>
          <w:lang w:val="en-US" w:eastAsia="zh-CN"/>
        </w:rPr>
      </w:pPr>
    </w:p>
    <w:p w14:paraId="69835504">
      <w:pPr>
        <w:rPr>
          <w:rFonts w:hint="eastAsia" w:ascii="黑体" w:hAnsi="黑体" w:eastAsia="黑体" w:cs="黑体"/>
          <w:sz w:val="32"/>
          <w:szCs w:val="32"/>
          <w:highlight w:val="none"/>
          <w:lang w:val="en-US" w:eastAsia="zh-CN"/>
        </w:rPr>
      </w:pPr>
    </w:p>
    <w:p w14:paraId="00E51490">
      <w:pPr>
        <w:rPr>
          <w:rFonts w:hint="eastAsia" w:ascii="黑体" w:hAnsi="黑体" w:eastAsia="黑体" w:cs="黑体"/>
          <w:sz w:val="32"/>
          <w:szCs w:val="32"/>
          <w:highlight w:val="none"/>
          <w:lang w:val="en-US" w:eastAsia="zh-CN"/>
        </w:rPr>
      </w:pPr>
    </w:p>
    <w:p w14:paraId="385995AA">
      <w:pPr>
        <w:rPr>
          <w:rFonts w:hint="eastAsia" w:ascii="黑体" w:hAnsi="黑体" w:eastAsia="黑体" w:cs="黑体"/>
          <w:sz w:val="32"/>
          <w:szCs w:val="32"/>
          <w:highlight w:val="none"/>
          <w:lang w:val="en-US" w:eastAsia="zh-CN"/>
        </w:rPr>
      </w:pPr>
    </w:p>
    <w:p w14:paraId="45769016">
      <w:pPr>
        <w:rPr>
          <w:rFonts w:hint="eastAsia" w:ascii="黑体" w:hAnsi="黑体" w:eastAsia="黑体" w:cs="黑体"/>
          <w:sz w:val="32"/>
          <w:szCs w:val="32"/>
          <w:highlight w:val="none"/>
          <w:lang w:val="en-US" w:eastAsia="zh-CN"/>
        </w:rPr>
      </w:pPr>
    </w:p>
    <w:p w14:paraId="265D8BF5">
      <w:pPr>
        <w:rPr>
          <w:rFonts w:hint="eastAsia" w:ascii="黑体" w:hAnsi="黑体" w:eastAsia="黑体" w:cs="黑体"/>
          <w:sz w:val="32"/>
          <w:szCs w:val="32"/>
          <w:highlight w:val="none"/>
          <w:lang w:val="en-US" w:eastAsia="zh-CN"/>
        </w:rPr>
      </w:pPr>
      <w:bookmarkStart w:id="0" w:name="_GoBack"/>
      <w:bookmarkEnd w:id="0"/>
      <w:r>
        <w:rPr>
          <w:rFonts w:hint="eastAsia" w:ascii="黑体" w:hAnsi="黑体" w:eastAsia="黑体" w:cs="黑体"/>
          <w:sz w:val="32"/>
          <w:szCs w:val="32"/>
          <w:highlight w:val="none"/>
          <w:lang w:val="en-US" w:eastAsia="zh-CN"/>
        </w:rPr>
        <w:t>附件1</w:t>
      </w:r>
    </w:p>
    <w:p w14:paraId="74A56705">
      <w:pPr>
        <w:rPr>
          <w:rFonts w:hint="eastAsia" w:ascii="黑体" w:hAnsi="黑体" w:eastAsia="黑体" w:cs="黑体"/>
          <w:sz w:val="32"/>
          <w:szCs w:val="32"/>
          <w:highlight w:val="none"/>
          <w:lang w:val="en-US" w:eastAsia="zh-CN"/>
        </w:rPr>
      </w:pPr>
    </w:p>
    <w:p w14:paraId="4B8660D0">
      <w:pPr>
        <w:rPr>
          <w:rFonts w:hint="eastAsia" w:ascii="黑体" w:hAnsi="黑体" w:eastAsia="黑体" w:cs="黑体"/>
          <w:sz w:val="32"/>
          <w:szCs w:val="32"/>
          <w:highlight w:val="none"/>
          <w:lang w:val="en-US" w:eastAsia="zh-CN"/>
        </w:rPr>
      </w:pPr>
    </w:p>
    <w:p w14:paraId="25F3F361">
      <w:pPr>
        <w:rPr>
          <w:rFonts w:hint="eastAsia" w:ascii="黑体" w:hAnsi="黑体" w:eastAsia="黑体" w:cs="黑体"/>
          <w:sz w:val="32"/>
          <w:szCs w:val="32"/>
          <w:highlight w:val="none"/>
          <w:lang w:val="en-US" w:eastAsia="zh-CN"/>
        </w:rPr>
      </w:pPr>
    </w:p>
    <w:p w14:paraId="79F06B7A">
      <w:pPr>
        <w:rPr>
          <w:rFonts w:hint="eastAsia" w:ascii="黑体" w:hAnsi="黑体" w:eastAsia="黑体" w:cs="黑体"/>
          <w:sz w:val="32"/>
          <w:szCs w:val="32"/>
          <w:highlight w:val="none"/>
          <w:lang w:val="en-US" w:eastAsia="zh-CN"/>
        </w:rPr>
      </w:pPr>
    </w:p>
    <w:p w14:paraId="50ECAA90">
      <w:pPr>
        <w:jc w:val="center"/>
        <w:rPr>
          <w:rFonts w:hint="eastAsia" w:ascii="黑体" w:hAnsi="黑体" w:eastAsia="黑体" w:cs="黑体"/>
          <w:sz w:val="72"/>
          <w:szCs w:val="72"/>
          <w:highlight w:val="none"/>
          <w:lang w:val="en-US" w:eastAsia="zh-CN"/>
        </w:rPr>
      </w:pPr>
      <w:r>
        <w:rPr>
          <w:rFonts w:hint="eastAsia" w:ascii="黑体" w:hAnsi="黑体" w:eastAsia="黑体" w:cs="黑体"/>
          <w:sz w:val="72"/>
          <w:szCs w:val="72"/>
          <w:highlight w:val="none"/>
          <w:lang w:val="en-US" w:eastAsia="zh-CN"/>
        </w:rPr>
        <w:t>农民合作社项目</w:t>
      </w:r>
    </w:p>
    <w:p w14:paraId="0B53ECD9">
      <w:pPr>
        <w:jc w:val="center"/>
        <w:rPr>
          <w:rFonts w:hint="eastAsia" w:ascii="黑体" w:hAnsi="黑体" w:eastAsia="黑体" w:cs="黑体"/>
          <w:sz w:val="72"/>
          <w:szCs w:val="72"/>
          <w:highlight w:val="none"/>
          <w:lang w:val="en-US" w:eastAsia="zh-CN"/>
        </w:rPr>
      </w:pPr>
      <w:r>
        <w:rPr>
          <w:rFonts w:hint="eastAsia" w:ascii="黑体" w:hAnsi="黑体" w:eastAsia="黑体" w:cs="黑体"/>
          <w:sz w:val="72"/>
          <w:szCs w:val="72"/>
          <w:highlight w:val="none"/>
          <w:lang w:val="en-US" w:eastAsia="zh-CN"/>
        </w:rPr>
        <w:t>申报文本</w:t>
      </w:r>
    </w:p>
    <w:p w14:paraId="7F4A0815">
      <w:pPr>
        <w:jc w:val="both"/>
        <w:rPr>
          <w:rFonts w:hint="default" w:ascii="黑体" w:hAnsi="黑体" w:eastAsia="黑体" w:cs="黑体"/>
          <w:sz w:val="32"/>
          <w:szCs w:val="32"/>
          <w:highlight w:val="none"/>
          <w:lang w:val="en-US" w:eastAsia="zh-CN"/>
        </w:rPr>
      </w:pPr>
    </w:p>
    <w:p w14:paraId="04541A57">
      <w:pPr>
        <w:jc w:val="both"/>
        <w:rPr>
          <w:rFonts w:hint="default" w:ascii="黑体" w:hAnsi="黑体" w:eastAsia="黑体" w:cs="黑体"/>
          <w:sz w:val="32"/>
          <w:szCs w:val="32"/>
          <w:highlight w:val="none"/>
          <w:lang w:val="en-US" w:eastAsia="zh-CN"/>
        </w:rPr>
      </w:pPr>
    </w:p>
    <w:p w14:paraId="2ED5533D">
      <w:pPr>
        <w:jc w:val="both"/>
        <w:rPr>
          <w:rFonts w:hint="default" w:ascii="黑体" w:hAnsi="黑体" w:eastAsia="黑体" w:cs="黑体"/>
          <w:sz w:val="32"/>
          <w:szCs w:val="32"/>
          <w:highlight w:val="none"/>
          <w:lang w:val="en-US" w:eastAsia="zh-CN"/>
        </w:rPr>
      </w:pPr>
    </w:p>
    <w:p w14:paraId="51B89EF1">
      <w:pPr>
        <w:jc w:val="both"/>
        <w:rPr>
          <w:rFonts w:hint="default" w:ascii="黑体" w:hAnsi="黑体" w:eastAsia="黑体" w:cs="黑体"/>
          <w:sz w:val="32"/>
          <w:szCs w:val="32"/>
          <w:highlight w:val="none"/>
          <w:lang w:val="en-US" w:eastAsia="zh-CN"/>
        </w:rPr>
      </w:pPr>
    </w:p>
    <w:p w14:paraId="4C4205F6">
      <w:pPr>
        <w:jc w:val="both"/>
        <w:rPr>
          <w:rFonts w:hint="default" w:ascii="黑体" w:hAnsi="黑体" w:eastAsia="黑体" w:cs="黑体"/>
          <w:sz w:val="32"/>
          <w:szCs w:val="32"/>
          <w:highlight w:val="none"/>
          <w:lang w:val="en-US" w:eastAsia="zh-CN"/>
        </w:rPr>
      </w:pPr>
    </w:p>
    <w:p w14:paraId="0679E617">
      <w:pPr>
        <w:jc w:val="both"/>
        <w:rPr>
          <w:rFonts w:hint="default" w:ascii="黑体" w:hAnsi="黑体" w:eastAsia="黑体" w:cs="黑体"/>
          <w:sz w:val="32"/>
          <w:szCs w:val="32"/>
          <w:highlight w:val="none"/>
          <w:lang w:val="en-US" w:eastAsia="zh-CN"/>
        </w:rPr>
      </w:pPr>
    </w:p>
    <w:p w14:paraId="2A758789">
      <w:pPr>
        <w:jc w:val="both"/>
        <w:rPr>
          <w:rFonts w:hint="default" w:ascii="黑体" w:hAnsi="黑体" w:eastAsia="黑体" w:cs="黑体"/>
          <w:sz w:val="32"/>
          <w:szCs w:val="32"/>
          <w:highlight w:val="none"/>
          <w:lang w:val="en-US" w:eastAsia="zh-CN"/>
        </w:rPr>
      </w:pPr>
    </w:p>
    <w:p w14:paraId="15C0F7D7">
      <w:pPr>
        <w:jc w:val="both"/>
        <w:rPr>
          <w:rFonts w:hint="default" w:ascii="黑体" w:hAnsi="黑体" w:eastAsia="黑体" w:cs="黑体"/>
          <w:sz w:val="32"/>
          <w:szCs w:val="32"/>
          <w:highlight w:val="none"/>
          <w:lang w:val="en-US" w:eastAsia="zh-CN"/>
        </w:rPr>
      </w:pPr>
    </w:p>
    <w:p w14:paraId="5D8D4862">
      <w:pPr>
        <w:jc w:val="both"/>
        <w:rPr>
          <w:rFonts w:hint="default" w:ascii="黑体" w:hAnsi="黑体" w:eastAsia="黑体" w:cs="黑体"/>
          <w:sz w:val="32"/>
          <w:szCs w:val="32"/>
          <w:highlight w:val="none"/>
          <w:lang w:val="en-US" w:eastAsia="zh-CN"/>
        </w:rPr>
      </w:pPr>
    </w:p>
    <w:p w14:paraId="1371868A">
      <w:pPr>
        <w:ind w:firstLine="1280" w:firstLineChars="400"/>
        <w:jc w:val="both"/>
        <w:rPr>
          <w:rFonts w:hint="default" w:ascii="黑体" w:hAnsi="黑体" w:eastAsia="黑体" w:cs="黑体"/>
          <w:sz w:val="32"/>
          <w:szCs w:val="32"/>
          <w:highlight w:val="none"/>
          <w:u w:val="single"/>
          <w:lang w:val="en-US" w:eastAsia="zh-CN"/>
        </w:rPr>
      </w:pPr>
      <w:r>
        <w:rPr>
          <w:rFonts w:hint="eastAsia" w:ascii="黑体" w:hAnsi="黑体" w:eastAsia="黑体" w:cs="黑体"/>
          <w:sz w:val="32"/>
          <w:szCs w:val="32"/>
          <w:highlight w:val="none"/>
          <w:lang w:val="en-US" w:eastAsia="zh-CN"/>
        </w:rPr>
        <w:t>申 报 单 位：</w:t>
      </w:r>
      <w:r>
        <w:rPr>
          <w:rFonts w:hint="eastAsia" w:ascii="黑体" w:hAnsi="黑体" w:eastAsia="黑体" w:cs="黑体"/>
          <w:sz w:val="32"/>
          <w:szCs w:val="32"/>
          <w:highlight w:val="none"/>
          <w:u w:val="single"/>
          <w:lang w:val="en-US" w:eastAsia="zh-CN"/>
        </w:rPr>
        <w:t xml:space="preserve">                   </w:t>
      </w:r>
    </w:p>
    <w:p w14:paraId="614E4E71">
      <w:pPr>
        <w:ind w:firstLine="1280" w:firstLineChars="400"/>
        <w:jc w:val="both"/>
        <w:rPr>
          <w:rFonts w:hint="eastAsia" w:ascii="黑体" w:hAnsi="黑体" w:eastAsia="黑体" w:cs="黑体"/>
          <w:sz w:val="32"/>
          <w:szCs w:val="32"/>
          <w:highlight w:val="none"/>
          <w:u w:val="single"/>
          <w:lang w:val="en-US" w:eastAsia="zh-CN"/>
        </w:rPr>
      </w:pPr>
      <w:r>
        <w:rPr>
          <w:rFonts w:hint="eastAsia" w:ascii="黑体" w:hAnsi="黑体" w:eastAsia="黑体" w:cs="黑体"/>
          <w:sz w:val="32"/>
          <w:szCs w:val="32"/>
          <w:highlight w:val="none"/>
          <w:lang w:val="en-US" w:eastAsia="zh-CN"/>
        </w:rPr>
        <w:t>申 报 日 期：</w:t>
      </w:r>
      <w:r>
        <w:rPr>
          <w:rFonts w:hint="eastAsia" w:ascii="黑体" w:hAnsi="黑体" w:eastAsia="黑体" w:cs="黑体"/>
          <w:sz w:val="32"/>
          <w:szCs w:val="32"/>
          <w:highlight w:val="none"/>
          <w:u w:val="single"/>
          <w:lang w:val="en-US" w:eastAsia="zh-CN"/>
        </w:rPr>
        <w:t xml:space="preserve">                   </w:t>
      </w:r>
    </w:p>
    <w:p w14:paraId="624B08E7">
      <w:pPr>
        <w:jc w:val="both"/>
        <w:rPr>
          <w:rFonts w:hint="eastAsia" w:ascii="黑体" w:hAnsi="黑体" w:eastAsia="黑体" w:cs="黑体"/>
          <w:sz w:val="32"/>
          <w:szCs w:val="32"/>
          <w:highlight w:val="none"/>
          <w:u w:val="single"/>
          <w:lang w:val="en-US" w:eastAsia="zh-CN"/>
        </w:rPr>
      </w:pPr>
    </w:p>
    <w:p w14:paraId="5079D02F">
      <w:pPr>
        <w:jc w:val="both"/>
        <w:rPr>
          <w:rFonts w:hint="eastAsia" w:ascii="黑体" w:hAnsi="黑体" w:eastAsia="黑体" w:cs="黑体"/>
          <w:sz w:val="32"/>
          <w:szCs w:val="32"/>
          <w:highlight w:val="none"/>
          <w:u w:val="single"/>
          <w:lang w:val="en-US" w:eastAsia="zh-CN"/>
        </w:rPr>
      </w:pPr>
    </w:p>
    <w:p w14:paraId="667C37C1">
      <w:pPr>
        <w:jc w:val="both"/>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一、农民合作社基本情况</w:t>
      </w:r>
    </w:p>
    <w:tbl>
      <w:tblPr>
        <w:tblStyle w:val="13"/>
        <w:tblpPr w:leftFromText="180" w:rightFromText="180" w:vertAnchor="text" w:horzAnchor="page" w:tblpX="1323" w:tblpY="292"/>
        <w:tblOverlap w:val="never"/>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579"/>
        <w:gridCol w:w="2423"/>
        <w:gridCol w:w="60"/>
        <w:gridCol w:w="516"/>
        <w:gridCol w:w="1449"/>
        <w:gridCol w:w="2645"/>
      </w:tblGrid>
      <w:tr w14:paraId="1145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noWrap w:val="0"/>
            <w:vAlign w:val="top"/>
          </w:tcPr>
          <w:p w14:paraId="55B29DBF">
            <w:pPr>
              <w:jc w:val="center"/>
              <w:rPr>
                <w:rFonts w:hint="default" w:ascii="黑体" w:hAnsi="黑体" w:eastAsia="黑体" w:cs="黑体"/>
                <w:sz w:val="28"/>
                <w:szCs w:val="28"/>
                <w:highlight w:val="none"/>
                <w:u w:val="none"/>
                <w:vertAlign w:val="baseline"/>
                <w:lang w:val="en-US" w:eastAsia="zh-CN"/>
              </w:rPr>
            </w:pPr>
            <w:r>
              <w:rPr>
                <w:rFonts w:hint="eastAsia" w:ascii="黑体" w:hAnsi="黑体" w:eastAsia="黑体" w:cs="黑体"/>
                <w:sz w:val="28"/>
                <w:szCs w:val="28"/>
                <w:highlight w:val="none"/>
                <w:u w:val="none"/>
                <w:vertAlign w:val="baseline"/>
                <w:lang w:val="en-US" w:eastAsia="zh-CN"/>
              </w:rPr>
              <w:t>名称</w:t>
            </w:r>
          </w:p>
        </w:tc>
        <w:tc>
          <w:tcPr>
            <w:tcW w:w="3578" w:type="dxa"/>
            <w:gridSpan w:val="4"/>
            <w:noWrap w:val="0"/>
            <w:vAlign w:val="top"/>
          </w:tcPr>
          <w:p w14:paraId="1DD96B69">
            <w:pPr>
              <w:jc w:val="both"/>
              <w:rPr>
                <w:rFonts w:hint="default" w:ascii="黑体" w:hAnsi="黑体" w:eastAsia="黑体" w:cs="黑体"/>
                <w:sz w:val="28"/>
                <w:szCs w:val="28"/>
                <w:highlight w:val="none"/>
                <w:u w:val="none"/>
                <w:vertAlign w:val="baseline"/>
                <w:lang w:val="en-US" w:eastAsia="zh-CN"/>
              </w:rPr>
            </w:pPr>
          </w:p>
        </w:tc>
        <w:tc>
          <w:tcPr>
            <w:tcW w:w="1449" w:type="dxa"/>
            <w:noWrap w:val="0"/>
            <w:vAlign w:val="top"/>
          </w:tcPr>
          <w:p w14:paraId="0E43B15F">
            <w:pPr>
              <w:jc w:val="center"/>
              <w:rPr>
                <w:rFonts w:hint="default" w:ascii="黑体" w:hAnsi="黑体" w:eastAsia="黑体" w:cs="黑体"/>
                <w:sz w:val="28"/>
                <w:szCs w:val="28"/>
                <w:highlight w:val="none"/>
                <w:u w:val="none"/>
                <w:vertAlign w:val="baseline"/>
                <w:lang w:val="en-US" w:eastAsia="zh-CN"/>
              </w:rPr>
            </w:pPr>
            <w:r>
              <w:rPr>
                <w:rFonts w:hint="eastAsia" w:ascii="黑体" w:hAnsi="黑体" w:eastAsia="黑体" w:cs="黑体"/>
                <w:sz w:val="28"/>
                <w:szCs w:val="28"/>
                <w:highlight w:val="none"/>
                <w:u w:val="none"/>
                <w:vertAlign w:val="baseline"/>
                <w:lang w:val="en-US" w:eastAsia="zh-CN"/>
              </w:rPr>
              <w:t>成立时间</w:t>
            </w:r>
          </w:p>
        </w:tc>
        <w:tc>
          <w:tcPr>
            <w:tcW w:w="2645" w:type="dxa"/>
            <w:noWrap w:val="0"/>
            <w:vAlign w:val="top"/>
          </w:tcPr>
          <w:p w14:paraId="1C358619">
            <w:pPr>
              <w:jc w:val="both"/>
              <w:rPr>
                <w:rFonts w:hint="default" w:ascii="黑体" w:hAnsi="黑体" w:eastAsia="黑体" w:cs="黑体"/>
                <w:sz w:val="28"/>
                <w:szCs w:val="28"/>
                <w:highlight w:val="none"/>
                <w:u w:val="none"/>
                <w:vertAlign w:val="baseline"/>
                <w:lang w:val="en-US" w:eastAsia="zh-CN"/>
              </w:rPr>
            </w:pPr>
          </w:p>
        </w:tc>
      </w:tr>
      <w:tr w14:paraId="4A140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noWrap w:val="0"/>
            <w:vAlign w:val="top"/>
          </w:tcPr>
          <w:p w14:paraId="27D30A72">
            <w:pPr>
              <w:jc w:val="center"/>
              <w:rPr>
                <w:rFonts w:hint="default" w:ascii="黑体" w:hAnsi="黑体" w:eastAsia="黑体" w:cs="黑体"/>
                <w:sz w:val="28"/>
                <w:szCs w:val="28"/>
                <w:highlight w:val="none"/>
                <w:u w:val="none"/>
                <w:vertAlign w:val="baseline"/>
                <w:lang w:val="en-US" w:eastAsia="zh-CN"/>
              </w:rPr>
            </w:pPr>
            <w:r>
              <w:rPr>
                <w:rFonts w:hint="eastAsia" w:ascii="黑体" w:hAnsi="黑体" w:eastAsia="黑体" w:cs="黑体"/>
                <w:sz w:val="28"/>
                <w:szCs w:val="28"/>
                <w:highlight w:val="none"/>
                <w:u w:val="none"/>
                <w:vertAlign w:val="baseline"/>
                <w:lang w:val="en-US" w:eastAsia="zh-CN"/>
              </w:rPr>
              <w:t>通讯地址</w:t>
            </w:r>
          </w:p>
        </w:tc>
        <w:tc>
          <w:tcPr>
            <w:tcW w:w="7672" w:type="dxa"/>
            <w:gridSpan w:val="6"/>
            <w:noWrap w:val="0"/>
            <w:vAlign w:val="top"/>
          </w:tcPr>
          <w:p w14:paraId="786BA56E">
            <w:pPr>
              <w:jc w:val="both"/>
              <w:rPr>
                <w:rFonts w:hint="default" w:ascii="黑体" w:hAnsi="黑体" w:eastAsia="黑体" w:cs="黑体"/>
                <w:sz w:val="28"/>
                <w:szCs w:val="28"/>
                <w:highlight w:val="none"/>
                <w:u w:val="none"/>
                <w:vertAlign w:val="baseline"/>
                <w:lang w:val="en-US" w:eastAsia="zh-CN"/>
              </w:rPr>
            </w:pPr>
          </w:p>
        </w:tc>
      </w:tr>
      <w:tr w14:paraId="4C6E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noWrap w:val="0"/>
            <w:vAlign w:val="top"/>
          </w:tcPr>
          <w:p w14:paraId="21A694D8">
            <w:pPr>
              <w:jc w:val="center"/>
              <w:rPr>
                <w:rFonts w:hint="default" w:ascii="黑体" w:hAnsi="黑体" w:eastAsia="黑体" w:cs="黑体"/>
                <w:sz w:val="28"/>
                <w:szCs w:val="28"/>
                <w:highlight w:val="none"/>
                <w:u w:val="none"/>
                <w:vertAlign w:val="baseline"/>
                <w:lang w:val="en-US" w:eastAsia="zh-CN"/>
              </w:rPr>
            </w:pPr>
            <w:r>
              <w:rPr>
                <w:rFonts w:hint="eastAsia" w:ascii="黑体" w:hAnsi="黑体" w:eastAsia="黑体" w:cs="黑体"/>
                <w:sz w:val="28"/>
                <w:szCs w:val="28"/>
                <w:highlight w:val="none"/>
                <w:u w:val="none"/>
                <w:vertAlign w:val="baseline"/>
                <w:lang w:val="en-US" w:eastAsia="zh-CN"/>
              </w:rPr>
              <w:t>理事长</w:t>
            </w:r>
          </w:p>
        </w:tc>
        <w:tc>
          <w:tcPr>
            <w:tcW w:w="3578" w:type="dxa"/>
            <w:gridSpan w:val="4"/>
            <w:noWrap w:val="0"/>
            <w:vAlign w:val="top"/>
          </w:tcPr>
          <w:p w14:paraId="5A4F8F9D">
            <w:pPr>
              <w:jc w:val="both"/>
              <w:rPr>
                <w:rFonts w:hint="default" w:ascii="黑体" w:hAnsi="黑体" w:eastAsia="黑体" w:cs="黑体"/>
                <w:sz w:val="28"/>
                <w:szCs w:val="28"/>
                <w:highlight w:val="none"/>
                <w:u w:val="none"/>
                <w:vertAlign w:val="baseline"/>
                <w:lang w:val="en-US" w:eastAsia="zh-CN"/>
              </w:rPr>
            </w:pPr>
          </w:p>
        </w:tc>
        <w:tc>
          <w:tcPr>
            <w:tcW w:w="1449" w:type="dxa"/>
            <w:noWrap w:val="0"/>
            <w:vAlign w:val="top"/>
          </w:tcPr>
          <w:p w14:paraId="0D66E917">
            <w:pPr>
              <w:jc w:val="both"/>
              <w:rPr>
                <w:rFonts w:hint="default" w:ascii="黑体" w:hAnsi="黑体" w:eastAsia="黑体" w:cs="黑体"/>
                <w:sz w:val="28"/>
                <w:szCs w:val="28"/>
                <w:highlight w:val="none"/>
                <w:u w:val="none"/>
                <w:vertAlign w:val="baseline"/>
                <w:lang w:val="en-US" w:eastAsia="zh-CN"/>
              </w:rPr>
            </w:pPr>
            <w:r>
              <w:rPr>
                <w:rFonts w:hint="eastAsia" w:ascii="黑体" w:hAnsi="黑体" w:eastAsia="黑体" w:cs="黑体"/>
                <w:sz w:val="28"/>
                <w:szCs w:val="28"/>
                <w:highlight w:val="none"/>
                <w:u w:val="none"/>
                <w:vertAlign w:val="baseline"/>
                <w:lang w:val="en-US" w:eastAsia="zh-CN"/>
              </w:rPr>
              <w:t>联系方式</w:t>
            </w:r>
          </w:p>
        </w:tc>
        <w:tc>
          <w:tcPr>
            <w:tcW w:w="2645" w:type="dxa"/>
            <w:noWrap w:val="0"/>
            <w:vAlign w:val="top"/>
          </w:tcPr>
          <w:p w14:paraId="6DEC91F8">
            <w:pPr>
              <w:jc w:val="both"/>
              <w:rPr>
                <w:rFonts w:hint="default" w:ascii="黑体" w:hAnsi="黑体" w:eastAsia="黑体" w:cs="黑体"/>
                <w:sz w:val="28"/>
                <w:szCs w:val="28"/>
                <w:highlight w:val="none"/>
                <w:u w:val="none"/>
                <w:vertAlign w:val="baseline"/>
                <w:lang w:val="en-US" w:eastAsia="zh-CN"/>
              </w:rPr>
            </w:pPr>
          </w:p>
        </w:tc>
      </w:tr>
      <w:tr w14:paraId="0698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062" w:type="dxa"/>
            <w:gridSpan w:val="2"/>
            <w:noWrap w:val="0"/>
            <w:vAlign w:val="top"/>
          </w:tcPr>
          <w:p w14:paraId="75CD2DFA">
            <w:pPr>
              <w:jc w:val="both"/>
              <w:rPr>
                <w:rFonts w:hint="default" w:ascii="黑体" w:hAnsi="黑体" w:eastAsia="黑体" w:cs="黑体"/>
                <w:sz w:val="28"/>
                <w:szCs w:val="28"/>
                <w:highlight w:val="none"/>
                <w:u w:val="none"/>
                <w:vertAlign w:val="baseline"/>
                <w:lang w:val="en-US" w:eastAsia="zh-CN"/>
              </w:rPr>
            </w:pPr>
            <w:r>
              <w:rPr>
                <w:rFonts w:hint="eastAsia" w:ascii="黑体" w:hAnsi="黑体" w:eastAsia="黑体" w:cs="黑体"/>
                <w:sz w:val="28"/>
                <w:szCs w:val="28"/>
                <w:highlight w:val="none"/>
                <w:u w:val="none"/>
                <w:vertAlign w:val="baseline"/>
                <w:lang w:val="en-US" w:eastAsia="zh-CN"/>
              </w:rPr>
              <w:t>开户行及账号</w:t>
            </w:r>
          </w:p>
        </w:tc>
        <w:tc>
          <w:tcPr>
            <w:tcW w:w="7093" w:type="dxa"/>
            <w:gridSpan w:val="5"/>
            <w:noWrap w:val="0"/>
            <w:vAlign w:val="top"/>
          </w:tcPr>
          <w:p w14:paraId="358C0ADB">
            <w:pPr>
              <w:jc w:val="both"/>
              <w:rPr>
                <w:rFonts w:hint="eastAsia" w:ascii="黑体" w:hAnsi="黑体" w:eastAsia="黑体" w:cs="黑体"/>
                <w:sz w:val="28"/>
                <w:szCs w:val="28"/>
                <w:highlight w:val="none"/>
                <w:u w:val="none"/>
                <w:vertAlign w:val="baseline"/>
                <w:lang w:val="en-US" w:eastAsia="zh-CN"/>
              </w:rPr>
            </w:pPr>
          </w:p>
        </w:tc>
      </w:tr>
      <w:tr w14:paraId="67EB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noWrap w:val="0"/>
            <w:vAlign w:val="top"/>
          </w:tcPr>
          <w:p w14:paraId="0279A228">
            <w:pPr>
              <w:jc w:val="both"/>
              <w:rPr>
                <w:rFonts w:hint="default" w:ascii="黑体" w:hAnsi="黑体" w:eastAsia="黑体" w:cs="黑体"/>
                <w:sz w:val="28"/>
                <w:szCs w:val="28"/>
                <w:highlight w:val="none"/>
                <w:u w:val="none"/>
                <w:vertAlign w:val="baseline"/>
                <w:lang w:val="en-US" w:eastAsia="zh-CN"/>
              </w:rPr>
            </w:pPr>
            <w:r>
              <w:rPr>
                <w:rFonts w:hint="eastAsia" w:ascii="黑体" w:hAnsi="黑体" w:eastAsia="黑体" w:cs="黑体"/>
                <w:sz w:val="28"/>
                <w:szCs w:val="28"/>
                <w:highlight w:val="none"/>
                <w:u w:val="none"/>
                <w:vertAlign w:val="baseline"/>
                <w:lang w:val="en-US" w:eastAsia="zh-CN"/>
              </w:rPr>
              <w:t>成员总数</w:t>
            </w:r>
          </w:p>
        </w:tc>
        <w:tc>
          <w:tcPr>
            <w:tcW w:w="3002" w:type="dxa"/>
            <w:gridSpan w:val="2"/>
            <w:noWrap w:val="0"/>
            <w:vAlign w:val="top"/>
          </w:tcPr>
          <w:p w14:paraId="4A23ACF8">
            <w:pPr>
              <w:ind w:firstLine="1400" w:firstLineChars="500"/>
              <w:jc w:val="both"/>
              <w:rPr>
                <w:rFonts w:hint="default" w:ascii="黑体" w:hAnsi="黑体" w:eastAsia="黑体" w:cs="黑体"/>
                <w:sz w:val="28"/>
                <w:szCs w:val="28"/>
                <w:highlight w:val="none"/>
                <w:u w:val="none"/>
                <w:vertAlign w:val="baseline"/>
                <w:lang w:val="en-US" w:eastAsia="zh-CN"/>
              </w:rPr>
            </w:pPr>
          </w:p>
        </w:tc>
        <w:tc>
          <w:tcPr>
            <w:tcW w:w="2025" w:type="dxa"/>
            <w:gridSpan w:val="3"/>
            <w:noWrap w:val="0"/>
            <w:vAlign w:val="top"/>
          </w:tcPr>
          <w:p w14:paraId="0FC1037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黑体" w:hAnsi="黑体" w:eastAsia="黑体" w:cs="黑体"/>
                <w:sz w:val="28"/>
                <w:szCs w:val="28"/>
                <w:highlight w:val="none"/>
                <w:u w:val="none"/>
                <w:vertAlign w:val="baseline"/>
                <w:lang w:val="en-US" w:eastAsia="zh-CN"/>
              </w:rPr>
            </w:pPr>
            <w:r>
              <w:rPr>
                <w:rFonts w:hint="eastAsia" w:ascii="黑体" w:hAnsi="黑体" w:eastAsia="黑体" w:cs="黑体"/>
                <w:sz w:val="28"/>
                <w:szCs w:val="28"/>
                <w:highlight w:val="none"/>
                <w:u w:val="none"/>
                <w:vertAlign w:val="baseline"/>
                <w:lang w:val="en-US" w:eastAsia="zh-CN"/>
              </w:rPr>
              <w:t>市场监管部门登记成员数</w:t>
            </w:r>
          </w:p>
        </w:tc>
        <w:tc>
          <w:tcPr>
            <w:tcW w:w="2645" w:type="dxa"/>
            <w:noWrap w:val="0"/>
            <w:vAlign w:val="top"/>
          </w:tcPr>
          <w:p w14:paraId="7E5E7CA3">
            <w:pPr>
              <w:jc w:val="left"/>
              <w:rPr>
                <w:rFonts w:hint="default" w:ascii="黑体" w:hAnsi="黑体" w:eastAsia="黑体" w:cs="黑体"/>
                <w:sz w:val="28"/>
                <w:szCs w:val="28"/>
                <w:highlight w:val="none"/>
                <w:u w:val="none"/>
                <w:vertAlign w:val="baseline"/>
                <w:lang w:val="en-US" w:eastAsia="zh-CN"/>
              </w:rPr>
            </w:pPr>
          </w:p>
        </w:tc>
      </w:tr>
      <w:tr w14:paraId="2EDA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noWrap w:val="0"/>
            <w:vAlign w:val="top"/>
          </w:tcPr>
          <w:p w14:paraId="403CCE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sz w:val="28"/>
                <w:szCs w:val="28"/>
                <w:highlight w:val="none"/>
                <w:u w:val="none"/>
                <w:vertAlign w:val="baseline"/>
                <w:lang w:val="en-US" w:eastAsia="zh-CN"/>
              </w:rPr>
            </w:pPr>
            <w:r>
              <w:rPr>
                <w:rFonts w:hint="eastAsia" w:ascii="黑体" w:hAnsi="黑体" w:eastAsia="黑体" w:cs="黑体"/>
                <w:sz w:val="28"/>
                <w:szCs w:val="28"/>
                <w:highlight w:val="none"/>
                <w:u w:val="none"/>
                <w:vertAlign w:val="baseline"/>
                <w:lang w:val="en-US" w:eastAsia="zh-CN"/>
              </w:rPr>
              <w:t>2024年盈余返还</w:t>
            </w:r>
          </w:p>
        </w:tc>
        <w:tc>
          <w:tcPr>
            <w:tcW w:w="3578" w:type="dxa"/>
            <w:gridSpan w:val="4"/>
            <w:noWrap w:val="0"/>
            <w:vAlign w:val="top"/>
          </w:tcPr>
          <w:p w14:paraId="160CBA7E">
            <w:pPr>
              <w:jc w:val="both"/>
              <w:rPr>
                <w:rFonts w:hint="default" w:ascii="黑体" w:hAnsi="黑体" w:eastAsia="黑体" w:cs="黑体"/>
                <w:sz w:val="28"/>
                <w:szCs w:val="28"/>
                <w:highlight w:val="none"/>
                <w:u w:val="none"/>
                <w:vertAlign w:val="baseline"/>
                <w:lang w:val="en-US" w:eastAsia="zh-CN"/>
              </w:rPr>
            </w:pPr>
          </w:p>
        </w:tc>
        <w:tc>
          <w:tcPr>
            <w:tcW w:w="1449" w:type="dxa"/>
            <w:noWrap w:val="0"/>
            <w:vAlign w:val="top"/>
          </w:tcPr>
          <w:p w14:paraId="112F7B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sz w:val="28"/>
                <w:szCs w:val="28"/>
                <w:highlight w:val="none"/>
                <w:u w:val="none"/>
                <w:vertAlign w:val="baseline"/>
                <w:lang w:val="en-US" w:eastAsia="zh-CN"/>
              </w:rPr>
            </w:pPr>
            <w:r>
              <w:rPr>
                <w:rFonts w:hint="eastAsia" w:ascii="黑体" w:hAnsi="黑体" w:eastAsia="黑体" w:cs="黑体"/>
                <w:sz w:val="28"/>
                <w:szCs w:val="28"/>
                <w:highlight w:val="none"/>
                <w:u w:val="none"/>
                <w:vertAlign w:val="baseline"/>
                <w:lang w:val="en-US" w:eastAsia="zh-CN"/>
              </w:rPr>
              <w:t>盈余返还比例</w:t>
            </w:r>
          </w:p>
        </w:tc>
        <w:tc>
          <w:tcPr>
            <w:tcW w:w="2645" w:type="dxa"/>
            <w:noWrap w:val="0"/>
            <w:vAlign w:val="top"/>
          </w:tcPr>
          <w:p w14:paraId="4238BD4A">
            <w:pPr>
              <w:jc w:val="both"/>
              <w:rPr>
                <w:rFonts w:hint="default" w:ascii="黑体" w:hAnsi="黑体" w:eastAsia="黑体" w:cs="黑体"/>
                <w:sz w:val="28"/>
                <w:szCs w:val="28"/>
                <w:highlight w:val="none"/>
                <w:u w:val="none"/>
                <w:vertAlign w:val="baseline"/>
                <w:lang w:val="en-US" w:eastAsia="zh-CN"/>
              </w:rPr>
            </w:pPr>
          </w:p>
        </w:tc>
      </w:tr>
      <w:tr w14:paraId="5793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noWrap w:val="0"/>
            <w:vAlign w:val="top"/>
          </w:tcPr>
          <w:p w14:paraId="6BF58607">
            <w:pPr>
              <w:jc w:val="center"/>
              <w:rPr>
                <w:rFonts w:hint="default" w:ascii="黑体" w:hAnsi="黑体" w:eastAsia="黑体" w:cs="黑体"/>
                <w:sz w:val="28"/>
                <w:szCs w:val="28"/>
                <w:highlight w:val="none"/>
                <w:u w:val="none"/>
                <w:vertAlign w:val="baseline"/>
                <w:lang w:val="en-US" w:eastAsia="zh-CN"/>
              </w:rPr>
            </w:pPr>
            <w:r>
              <w:rPr>
                <w:rFonts w:hint="eastAsia" w:ascii="黑体" w:hAnsi="黑体" w:eastAsia="黑体" w:cs="黑体"/>
                <w:sz w:val="28"/>
                <w:szCs w:val="28"/>
                <w:highlight w:val="none"/>
                <w:u w:val="none"/>
                <w:vertAlign w:val="baseline"/>
                <w:lang w:val="en-US" w:eastAsia="zh-CN"/>
              </w:rPr>
              <w:t>记账方式</w:t>
            </w:r>
          </w:p>
        </w:tc>
        <w:tc>
          <w:tcPr>
            <w:tcW w:w="7672" w:type="dxa"/>
            <w:gridSpan w:val="6"/>
            <w:noWrap w:val="0"/>
            <w:vAlign w:val="top"/>
          </w:tcPr>
          <w:p w14:paraId="3C1A9B14">
            <w:pPr>
              <w:ind w:firstLine="560" w:firstLineChars="200"/>
              <w:jc w:val="both"/>
              <w:rPr>
                <w:rFonts w:hint="default" w:ascii="黑体" w:hAnsi="黑体" w:eastAsia="黑体" w:cs="黑体"/>
                <w:sz w:val="28"/>
                <w:szCs w:val="28"/>
                <w:highlight w:val="none"/>
                <w:u w:val="none"/>
                <w:vertAlign w:val="baseline"/>
                <w:lang w:val="en-US" w:eastAsia="zh-CN"/>
              </w:rPr>
            </w:pPr>
            <w:r>
              <w:rPr>
                <w:rFonts w:hint="eastAsia" w:ascii="黑体" w:hAnsi="黑体" w:eastAsia="黑体" w:cs="黑体"/>
                <w:sz w:val="28"/>
                <w:szCs w:val="28"/>
                <w:highlight w:val="none"/>
                <w:u w:val="none"/>
                <w:vertAlign w:val="baseline"/>
                <w:lang w:val="en-US" w:eastAsia="zh-CN"/>
              </w:rPr>
              <w:t>专职会计</w:t>
            </w:r>
            <w:r>
              <w:rPr>
                <w:rFonts w:hint="eastAsia" w:ascii="黑体" w:hAnsi="黑体" w:eastAsia="黑体" w:cs="黑体"/>
                <w:sz w:val="28"/>
                <w:szCs w:val="28"/>
                <w:highlight w:val="none"/>
                <w:u w:val="none"/>
                <w:vertAlign w:val="baseline"/>
                <w:lang w:val="en-US" w:eastAsia="zh-CN"/>
              </w:rPr>
              <w:sym w:font="Wingdings 2" w:char="00A3"/>
            </w:r>
            <w:r>
              <w:rPr>
                <w:rFonts w:hint="eastAsia" w:ascii="黑体" w:hAnsi="黑体" w:eastAsia="黑体" w:cs="黑体"/>
                <w:sz w:val="28"/>
                <w:szCs w:val="28"/>
                <w:highlight w:val="none"/>
                <w:u w:val="none"/>
                <w:vertAlign w:val="baseline"/>
                <w:lang w:val="en-US" w:eastAsia="zh-CN"/>
              </w:rPr>
              <w:t xml:space="preserve">      兼职会计</w:t>
            </w:r>
            <w:r>
              <w:rPr>
                <w:rFonts w:hint="eastAsia" w:ascii="黑体" w:hAnsi="黑体" w:eastAsia="黑体" w:cs="黑体"/>
                <w:sz w:val="28"/>
                <w:szCs w:val="28"/>
                <w:highlight w:val="none"/>
                <w:u w:val="none"/>
                <w:vertAlign w:val="baseline"/>
                <w:lang w:val="en-US" w:eastAsia="zh-CN"/>
              </w:rPr>
              <w:sym w:font="Wingdings 2" w:char="00A3"/>
            </w:r>
            <w:r>
              <w:rPr>
                <w:rFonts w:hint="eastAsia" w:ascii="黑体" w:hAnsi="黑体" w:eastAsia="黑体" w:cs="黑体"/>
                <w:sz w:val="28"/>
                <w:szCs w:val="28"/>
                <w:highlight w:val="none"/>
                <w:u w:val="none"/>
                <w:vertAlign w:val="baseline"/>
                <w:lang w:val="en-US" w:eastAsia="zh-CN"/>
              </w:rPr>
              <w:t xml:space="preserve">      委托代理记账</w:t>
            </w:r>
            <w:r>
              <w:rPr>
                <w:rFonts w:hint="eastAsia" w:ascii="黑体" w:hAnsi="黑体" w:eastAsia="黑体" w:cs="黑体"/>
                <w:sz w:val="28"/>
                <w:szCs w:val="28"/>
                <w:highlight w:val="none"/>
                <w:u w:val="none"/>
                <w:vertAlign w:val="baseline"/>
                <w:lang w:val="en-US" w:eastAsia="zh-CN"/>
              </w:rPr>
              <w:sym w:font="Wingdings 2" w:char="00A3"/>
            </w:r>
            <w:r>
              <w:rPr>
                <w:rFonts w:hint="eastAsia" w:ascii="黑体" w:hAnsi="黑体" w:eastAsia="黑体" w:cs="黑体"/>
                <w:sz w:val="28"/>
                <w:szCs w:val="28"/>
                <w:highlight w:val="none"/>
                <w:u w:val="none"/>
                <w:vertAlign w:val="baseline"/>
                <w:lang w:val="en-US" w:eastAsia="zh-CN"/>
              </w:rPr>
              <w:t xml:space="preserve"> </w:t>
            </w:r>
          </w:p>
        </w:tc>
      </w:tr>
      <w:tr w14:paraId="1669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noWrap w:val="0"/>
            <w:vAlign w:val="top"/>
          </w:tcPr>
          <w:p w14:paraId="0461B4A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黑体" w:hAnsi="黑体" w:eastAsia="黑体" w:cs="黑体"/>
                <w:sz w:val="28"/>
                <w:szCs w:val="28"/>
                <w:highlight w:val="none"/>
                <w:u w:val="none"/>
                <w:vertAlign w:val="baseline"/>
                <w:lang w:val="en-US" w:eastAsia="zh-CN"/>
              </w:rPr>
            </w:pPr>
            <w:r>
              <w:rPr>
                <w:rFonts w:hint="eastAsia" w:ascii="黑体" w:hAnsi="黑体" w:eastAsia="黑体" w:cs="黑体"/>
                <w:sz w:val="28"/>
                <w:szCs w:val="28"/>
                <w:highlight w:val="none"/>
                <w:u w:val="none"/>
                <w:vertAlign w:val="baseline"/>
                <w:lang w:val="en-US" w:eastAsia="zh-CN"/>
              </w:rPr>
              <w:t>会计软件使用情况</w:t>
            </w:r>
          </w:p>
        </w:tc>
        <w:tc>
          <w:tcPr>
            <w:tcW w:w="7672" w:type="dxa"/>
            <w:gridSpan w:val="6"/>
            <w:noWrap w:val="0"/>
            <w:vAlign w:val="top"/>
          </w:tcPr>
          <w:p w14:paraId="5285DB29">
            <w:pPr>
              <w:ind w:firstLine="1680" w:firstLineChars="600"/>
              <w:jc w:val="both"/>
              <w:rPr>
                <w:rFonts w:hint="default" w:ascii="黑体" w:hAnsi="黑体" w:eastAsia="黑体" w:cs="黑体"/>
                <w:sz w:val="28"/>
                <w:szCs w:val="28"/>
                <w:highlight w:val="none"/>
                <w:u w:val="none"/>
                <w:vertAlign w:val="baseline"/>
                <w:lang w:val="en-US" w:eastAsia="zh-CN"/>
              </w:rPr>
            </w:pPr>
            <w:r>
              <w:rPr>
                <w:rFonts w:hint="eastAsia" w:ascii="黑体" w:hAnsi="黑体" w:eastAsia="黑体" w:cs="黑体"/>
                <w:sz w:val="28"/>
                <w:szCs w:val="28"/>
                <w:highlight w:val="none"/>
                <w:u w:val="none"/>
                <w:vertAlign w:val="baseline"/>
                <w:lang w:val="en-US" w:eastAsia="zh-CN"/>
              </w:rPr>
              <w:t>是</w:t>
            </w:r>
            <w:r>
              <w:rPr>
                <w:rFonts w:hint="eastAsia" w:ascii="黑体" w:hAnsi="黑体" w:eastAsia="黑体" w:cs="黑体"/>
                <w:sz w:val="28"/>
                <w:szCs w:val="28"/>
                <w:highlight w:val="none"/>
                <w:u w:val="none"/>
                <w:vertAlign w:val="baseline"/>
                <w:lang w:val="en-US" w:eastAsia="zh-CN"/>
              </w:rPr>
              <w:sym w:font="Wingdings 2" w:char="00A3"/>
            </w:r>
            <w:r>
              <w:rPr>
                <w:rFonts w:hint="eastAsia" w:ascii="黑体" w:hAnsi="黑体" w:eastAsia="黑体" w:cs="黑体"/>
                <w:sz w:val="28"/>
                <w:szCs w:val="28"/>
                <w:highlight w:val="none"/>
                <w:u w:val="none"/>
                <w:vertAlign w:val="baseline"/>
                <w:lang w:val="en-US" w:eastAsia="zh-CN"/>
              </w:rPr>
              <w:t xml:space="preserve">                  否</w:t>
            </w:r>
            <w:r>
              <w:rPr>
                <w:rFonts w:hint="eastAsia" w:ascii="黑体" w:hAnsi="黑体" w:eastAsia="黑体" w:cs="黑体"/>
                <w:sz w:val="28"/>
                <w:szCs w:val="28"/>
                <w:highlight w:val="none"/>
                <w:u w:val="none"/>
                <w:vertAlign w:val="baseline"/>
                <w:lang w:val="en-US" w:eastAsia="zh-CN"/>
              </w:rPr>
              <w:sym w:font="Wingdings 2" w:char="00A3"/>
            </w:r>
            <w:r>
              <w:rPr>
                <w:rFonts w:hint="eastAsia" w:ascii="黑体" w:hAnsi="黑体" w:eastAsia="黑体" w:cs="黑体"/>
                <w:sz w:val="28"/>
                <w:szCs w:val="28"/>
                <w:highlight w:val="none"/>
                <w:u w:val="none"/>
                <w:vertAlign w:val="baseline"/>
                <w:lang w:val="en-US" w:eastAsia="zh-CN"/>
              </w:rPr>
              <w:t xml:space="preserve"> </w:t>
            </w:r>
          </w:p>
        </w:tc>
      </w:tr>
      <w:tr w14:paraId="4DEF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noWrap w:val="0"/>
            <w:vAlign w:val="center"/>
          </w:tcPr>
          <w:p w14:paraId="080227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sz w:val="28"/>
                <w:szCs w:val="28"/>
                <w:highlight w:val="none"/>
                <w:u w:val="none"/>
                <w:vertAlign w:val="baseline"/>
                <w:lang w:val="en-US" w:eastAsia="zh-CN"/>
              </w:rPr>
            </w:pPr>
            <w:r>
              <w:rPr>
                <w:rFonts w:hint="eastAsia" w:ascii="黑体" w:hAnsi="黑体" w:eastAsia="黑体" w:cs="黑体"/>
                <w:sz w:val="28"/>
                <w:szCs w:val="28"/>
                <w:highlight w:val="none"/>
                <w:u w:val="none"/>
                <w:vertAlign w:val="baseline"/>
                <w:lang w:val="en-US" w:eastAsia="zh-CN"/>
              </w:rPr>
              <w:t>注册商标</w:t>
            </w:r>
          </w:p>
        </w:tc>
        <w:tc>
          <w:tcPr>
            <w:tcW w:w="3062" w:type="dxa"/>
            <w:gridSpan w:val="3"/>
            <w:noWrap w:val="0"/>
            <w:vAlign w:val="top"/>
          </w:tcPr>
          <w:p w14:paraId="61C78113">
            <w:pPr>
              <w:ind w:firstLine="1680" w:firstLineChars="600"/>
              <w:jc w:val="both"/>
              <w:rPr>
                <w:rFonts w:hint="default" w:ascii="黑体" w:hAnsi="黑体" w:eastAsia="黑体" w:cs="黑体"/>
                <w:sz w:val="28"/>
                <w:szCs w:val="28"/>
                <w:highlight w:val="none"/>
                <w:u w:val="none"/>
                <w:vertAlign w:val="baseline"/>
                <w:lang w:val="en-US" w:eastAsia="zh-CN"/>
              </w:rPr>
            </w:pPr>
          </w:p>
        </w:tc>
        <w:tc>
          <w:tcPr>
            <w:tcW w:w="1965" w:type="dxa"/>
            <w:gridSpan w:val="2"/>
            <w:noWrap w:val="0"/>
            <w:vAlign w:val="top"/>
          </w:tcPr>
          <w:p w14:paraId="67E30C74">
            <w:pPr>
              <w:jc w:val="center"/>
              <w:rPr>
                <w:rFonts w:hint="default" w:ascii="黑体" w:hAnsi="黑体" w:eastAsia="黑体" w:cs="黑体"/>
                <w:sz w:val="28"/>
                <w:szCs w:val="28"/>
                <w:highlight w:val="none"/>
                <w:u w:val="none"/>
                <w:vertAlign w:val="baseline"/>
                <w:lang w:val="en-US" w:eastAsia="zh-CN"/>
              </w:rPr>
            </w:pPr>
            <w:r>
              <w:rPr>
                <w:rFonts w:hint="eastAsia" w:ascii="黑体" w:hAnsi="黑体" w:eastAsia="黑体" w:cs="黑体"/>
                <w:sz w:val="28"/>
                <w:szCs w:val="28"/>
                <w:highlight w:val="none"/>
                <w:u w:val="none"/>
                <w:vertAlign w:val="baseline"/>
                <w:lang w:val="en-US" w:eastAsia="zh-CN"/>
              </w:rPr>
              <w:t>农产品认证</w:t>
            </w:r>
          </w:p>
        </w:tc>
        <w:tc>
          <w:tcPr>
            <w:tcW w:w="2645" w:type="dxa"/>
            <w:noWrap w:val="0"/>
            <w:vAlign w:val="top"/>
          </w:tcPr>
          <w:p w14:paraId="072EF0F4">
            <w:pPr>
              <w:ind w:firstLine="1680" w:firstLineChars="600"/>
              <w:jc w:val="both"/>
              <w:rPr>
                <w:rFonts w:hint="default" w:ascii="黑体" w:hAnsi="黑体" w:eastAsia="黑体" w:cs="黑体"/>
                <w:sz w:val="28"/>
                <w:szCs w:val="28"/>
                <w:highlight w:val="none"/>
                <w:u w:val="none"/>
                <w:vertAlign w:val="baseline"/>
                <w:lang w:val="en-US" w:eastAsia="zh-CN"/>
              </w:rPr>
            </w:pPr>
          </w:p>
        </w:tc>
      </w:tr>
      <w:tr w14:paraId="0BD3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483" w:type="dxa"/>
            <w:noWrap w:val="0"/>
            <w:vAlign w:val="center"/>
          </w:tcPr>
          <w:p w14:paraId="7F0EE0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sz w:val="28"/>
                <w:szCs w:val="28"/>
                <w:highlight w:val="none"/>
                <w:u w:val="none"/>
                <w:vertAlign w:val="baseline"/>
                <w:lang w:val="en-US" w:eastAsia="zh-CN"/>
              </w:rPr>
            </w:pPr>
            <w:r>
              <w:rPr>
                <w:rFonts w:hint="eastAsia" w:ascii="黑体" w:hAnsi="黑体" w:eastAsia="黑体" w:cs="黑体"/>
                <w:sz w:val="28"/>
                <w:szCs w:val="28"/>
                <w:highlight w:val="none"/>
                <w:u w:val="none"/>
                <w:vertAlign w:val="baseline"/>
                <w:lang w:val="en-US" w:eastAsia="zh-CN"/>
              </w:rPr>
              <w:t>补助资金使用方向</w:t>
            </w:r>
          </w:p>
        </w:tc>
        <w:tc>
          <w:tcPr>
            <w:tcW w:w="7672" w:type="dxa"/>
            <w:gridSpan w:val="6"/>
            <w:noWrap w:val="0"/>
            <w:vAlign w:val="top"/>
          </w:tcPr>
          <w:p w14:paraId="6D02A8F0">
            <w:pPr>
              <w:ind w:firstLine="1680" w:firstLineChars="600"/>
              <w:jc w:val="both"/>
              <w:rPr>
                <w:rFonts w:hint="default" w:ascii="黑体" w:hAnsi="黑体" w:eastAsia="黑体" w:cs="黑体"/>
                <w:sz w:val="28"/>
                <w:szCs w:val="28"/>
                <w:highlight w:val="none"/>
                <w:u w:val="none"/>
                <w:vertAlign w:val="baseline"/>
                <w:lang w:val="en-US" w:eastAsia="zh-CN"/>
              </w:rPr>
            </w:pPr>
          </w:p>
        </w:tc>
      </w:tr>
      <w:tr w14:paraId="1DEF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1483" w:type="dxa"/>
            <w:noWrap w:val="0"/>
            <w:vAlign w:val="center"/>
          </w:tcPr>
          <w:p w14:paraId="400C6C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sz w:val="28"/>
                <w:szCs w:val="28"/>
                <w:highlight w:val="none"/>
                <w:u w:val="none"/>
                <w:vertAlign w:val="baseline"/>
                <w:lang w:val="en-US" w:eastAsia="zh-CN"/>
              </w:rPr>
            </w:pPr>
            <w:r>
              <w:rPr>
                <w:rFonts w:hint="eastAsia" w:ascii="黑体" w:hAnsi="黑体" w:eastAsia="黑体" w:cs="黑体"/>
                <w:sz w:val="28"/>
                <w:szCs w:val="28"/>
                <w:highlight w:val="none"/>
                <w:u w:val="none"/>
                <w:vertAlign w:val="baseline"/>
                <w:lang w:val="en-US" w:eastAsia="zh-CN"/>
              </w:rPr>
              <w:t>申报单位</w:t>
            </w:r>
          </w:p>
        </w:tc>
        <w:tc>
          <w:tcPr>
            <w:tcW w:w="7672" w:type="dxa"/>
            <w:gridSpan w:val="6"/>
            <w:noWrap w:val="0"/>
            <w:vAlign w:val="bottom"/>
          </w:tcPr>
          <w:p w14:paraId="087E24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highlight w:val="none"/>
                <w:u w:val="none"/>
                <w:vertAlign w:val="baseline"/>
                <w:lang w:val="en-US" w:eastAsia="zh-CN"/>
              </w:rPr>
            </w:pPr>
            <w:r>
              <w:rPr>
                <w:rFonts w:hint="eastAsia" w:ascii="黑体" w:hAnsi="黑体" w:eastAsia="黑体" w:cs="黑体"/>
                <w:sz w:val="28"/>
                <w:szCs w:val="28"/>
                <w:highlight w:val="none"/>
                <w:u w:val="none"/>
                <w:vertAlign w:val="baseline"/>
                <w:lang w:val="en-US" w:eastAsia="zh-CN"/>
              </w:rPr>
              <w:t>农民合作社（盖章）       理事长（签字）</w:t>
            </w:r>
          </w:p>
          <w:p w14:paraId="29129A04">
            <w:pPr>
              <w:jc w:val="center"/>
              <w:rPr>
                <w:rFonts w:hint="default" w:ascii="黑体" w:hAnsi="黑体" w:eastAsia="黑体" w:cs="黑体"/>
                <w:sz w:val="28"/>
                <w:szCs w:val="28"/>
                <w:highlight w:val="none"/>
                <w:u w:val="none"/>
                <w:vertAlign w:val="baseline"/>
                <w:lang w:val="en-US" w:eastAsia="zh-CN"/>
              </w:rPr>
            </w:pPr>
            <w:r>
              <w:rPr>
                <w:rFonts w:hint="eastAsia" w:ascii="黑体" w:hAnsi="黑体" w:eastAsia="黑体" w:cs="黑体"/>
                <w:sz w:val="28"/>
                <w:szCs w:val="28"/>
                <w:highlight w:val="none"/>
                <w:u w:val="none"/>
                <w:vertAlign w:val="baseline"/>
                <w:lang w:val="en-US" w:eastAsia="zh-CN"/>
              </w:rPr>
              <w:t xml:space="preserve">                      年  月  日</w:t>
            </w:r>
          </w:p>
        </w:tc>
      </w:tr>
      <w:tr w14:paraId="1376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1483" w:type="dxa"/>
            <w:noWrap w:val="0"/>
            <w:vAlign w:val="center"/>
          </w:tcPr>
          <w:p w14:paraId="0D35CC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sz w:val="28"/>
                <w:szCs w:val="28"/>
                <w:highlight w:val="none"/>
                <w:u w:val="none"/>
                <w:vertAlign w:val="baseline"/>
                <w:lang w:val="en-US" w:eastAsia="zh-CN"/>
              </w:rPr>
            </w:pPr>
            <w:r>
              <w:rPr>
                <w:rFonts w:hint="eastAsia" w:ascii="黑体" w:hAnsi="黑体" w:eastAsia="黑体" w:cs="黑体"/>
                <w:sz w:val="28"/>
                <w:szCs w:val="28"/>
                <w:highlight w:val="none"/>
                <w:u w:val="none"/>
                <w:vertAlign w:val="baseline"/>
                <w:lang w:val="en-US" w:eastAsia="zh-CN"/>
              </w:rPr>
              <w:t>乡镇（街道）初审意见（签字并盖章）</w:t>
            </w:r>
          </w:p>
        </w:tc>
        <w:tc>
          <w:tcPr>
            <w:tcW w:w="7672" w:type="dxa"/>
            <w:gridSpan w:val="6"/>
            <w:noWrap w:val="0"/>
            <w:vAlign w:val="bottom"/>
          </w:tcPr>
          <w:p w14:paraId="4328B7B1">
            <w:pPr>
              <w:ind w:firstLine="1680" w:firstLineChars="600"/>
              <w:jc w:val="left"/>
              <w:rPr>
                <w:rFonts w:hint="eastAsia" w:ascii="黑体" w:hAnsi="黑体" w:eastAsia="黑体" w:cs="黑体"/>
                <w:sz w:val="28"/>
                <w:szCs w:val="28"/>
                <w:highlight w:val="none"/>
                <w:u w:val="none"/>
                <w:vertAlign w:val="baseline"/>
                <w:lang w:val="en-US" w:eastAsia="zh-CN"/>
              </w:rPr>
            </w:pPr>
            <w:r>
              <w:rPr>
                <w:rFonts w:hint="eastAsia" w:ascii="黑体" w:hAnsi="黑体" w:eastAsia="黑体" w:cs="黑体"/>
                <w:sz w:val="28"/>
                <w:szCs w:val="28"/>
                <w:highlight w:val="none"/>
                <w:u w:val="none"/>
                <w:vertAlign w:val="baseline"/>
                <w:lang w:val="en-US" w:eastAsia="zh-CN"/>
              </w:rPr>
              <w:t xml:space="preserve">                     年  月  日</w:t>
            </w:r>
          </w:p>
        </w:tc>
      </w:tr>
      <w:tr w14:paraId="52880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1483" w:type="dxa"/>
            <w:noWrap w:val="0"/>
            <w:vAlign w:val="center"/>
          </w:tcPr>
          <w:p w14:paraId="5A2B4A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highlight w:val="none"/>
                <w:u w:val="none"/>
                <w:vertAlign w:val="baseline"/>
                <w:lang w:val="en-US" w:eastAsia="zh-CN"/>
              </w:rPr>
            </w:pPr>
            <w:r>
              <w:rPr>
                <w:rFonts w:hint="eastAsia" w:ascii="黑体" w:hAnsi="黑体" w:eastAsia="黑体" w:cs="黑体"/>
                <w:sz w:val="28"/>
                <w:szCs w:val="28"/>
                <w:highlight w:val="none"/>
                <w:u w:val="none"/>
                <w:vertAlign w:val="baseline"/>
                <w:lang w:val="en-US" w:eastAsia="zh-CN"/>
              </w:rPr>
              <w:t>县级农业农村部门意见（签字并盖章）</w:t>
            </w:r>
          </w:p>
        </w:tc>
        <w:tc>
          <w:tcPr>
            <w:tcW w:w="7672" w:type="dxa"/>
            <w:gridSpan w:val="6"/>
            <w:noWrap w:val="0"/>
            <w:vAlign w:val="bottom"/>
          </w:tcPr>
          <w:p w14:paraId="5E599828">
            <w:pPr>
              <w:ind w:firstLine="1680" w:firstLineChars="600"/>
              <w:jc w:val="left"/>
              <w:rPr>
                <w:rFonts w:hint="eastAsia" w:ascii="黑体" w:hAnsi="黑体" w:eastAsia="黑体" w:cs="黑体"/>
                <w:sz w:val="28"/>
                <w:szCs w:val="28"/>
                <w:highlight w:val="none"/>
                <w:u w:val="none"/>
                <w:vertAlign w:val="baseline"/>
                <w:lang w:val="en-US" w:eastAsia="zh-CN"/>
              </w:rPr>
            </w:pPr>
            <w:r>
              <w:rPr>
                <w:rFonts w:hint="eastAsia" w:ascii="黑体" w:hAnsi="黑体" w:eastAsia="黑体" w:cs="黑体"/>
                <w:sz w:val="28"/>
                <w:szCs w:val="28"/>
                <w:highlight w:val="none"/>
                <w:u w:val="none"/>
                <w:vertAlign w:val="baseline"/>
                <w:lang w:val="en-US" w:eastAsia="zh-CN"/>
              </w:rPr>
              <w:t xml:space="preserve">                     年  月  日</w:t>
            </w:r>
          </w:p>
        </w:tc>
      </w:tr>
    </w:tbl>
    <w:p w14:paraId="0E01D25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二、农民合作社需提供的相关材料</w:t>
      </w:r>
    </w:p>
    <w:p w14:paraId="38EE03A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w:t>
      </w:r>
      <w:r>
        <w:rPr>
          <w:rFonts w:hint="default"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农民合作社营业执照和章程（复印件），且</w:t>
      </w:r>
      <w:r>
        <w:rPr>
          <w:rFonts w:hint="eastAsia" w:ascii="仿宋_GB2312" w:hAnsi="仿宋_GB2312" w:eastAsia="仿宋_GB2312" w:cs="仿宋_GB2312"/>
          <w:sz w:val="32"/>
          <w:szCs w:val="32"/>
          <w:highlight w:val="none"/>
          <w:lang w:val="en-US" w:eastAsia="zh-CN"/>
        </w:rPr>
        <w:t>在市场监管部门注册登记满1年</w:t>
      </w:r>
      <w:r>
        <w:rPr>
          <w:rFonts w:hint="eastAsia" w:ascii="仿宋_GB2312" w:hAnsi="仿宋_GB2312" w:eastAsia="仿宋_GB2312" w:cs="仿宋_GB2312"/>
          <w:sz w:val="32"/>
          <w:szCs w:val="32"/>
          <w:highlight w:val="none"/>
          <w:u w:val="none"/>
          <w:lang w:val="en-US" w:eastAsia="zh-CN"/>
        </w:rPr>
        <w:t>；</w:t>
      </w:r>
    </w:p>
    <w:p w14:paraId="69D3BE5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sz w:val="32"/>
          <w:szCs w:val="32"/>
          <w:highlight w:val="none"/>
          <w:lang w:val="en-US" w:eastAsia="zh-CN"/>
        </w:rPr>
        <w:t>纳入农业农村部重点监测农民合作社名录库的农民合作社、联合社（网站截图）；</w:t>
      </w:r>
    </w:p>
    <w:p w14:paraId="130B698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w:t>
      </w:r>
      <w:r>
        <w:rPr>
          <w:rFonts w:hint="default"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开户行许可证（复印件）；</w:t>
      </w:r>
    </w:p>
    <w:p w14:paraId="69ADD3B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4</w:t>
      </w:r>
      <w:r>
        <w:rPr>
          <w:rFonts w:hint="default"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农民合作社成员名册（含联系方式）；</w:t>
      </w:r>
    </w:p>
    <w:p w14:paraId="5A9D0A8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5</w:t>
      </w:r>
      <w:r>
        <w:rPr>
          <w:rFonts w:hint="default"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农民合作社2024年度成员（代表）大会会议记录（复印件）；</w:t>
      </w:r>
    </w:p>
    <w:p w14:paraId="5564BC1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6</w:t>
      </w:r>
      <w:r>
        <w:rPr>
          <w:rFonts w:hint="default"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农民合作社3户成员账户（复印件）；</w:t>
      </w:r>
    </w:p>
    <w:p w14:paraId="3E01C96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7</w:t>
      </w:r>
      <w:r>
        <w:rPr>
          <w:rFonts w:hint="default"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2024年度资产负债表、盈余及盈余分配表和成员权益变动表（复印件）；</w:t>
      </w:r>
    </w:p>
    <w:p w14:paraId="75896FC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8</w:t>
      </w:r>
      <w:r>
        <w:rPr>
          <w:rFonts w:hint="default"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农民合作社注册商标、农产品认证（复印件）；</w:t>
      </w:r>
    </w:p>
    <w:p w14:paraId="21D5D52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9</w:t>
      </w:r>
      <w:r>
        <w:rPr>
          <w:rFonts w:hint="default"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农业生产投入品采购、使用情况记录（复印件）；</w:t>
      </w:r>
    </w:p>
    <w:p w14:paraId="3196A12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10</w:t>
      </w:r>
      <w:r>
        <w:rPr>
          <w:rFonts w:hint="default"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农民合作社理事长个人征信证明原件；</w:t>
      </w:r>
    </w:p>
    <w:p w14:paraId="0DAFCC5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11</w:t>
      </w:r>
      <w:r>
        <w:rPr>
          <w:rFonts w:hint="default"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涉及补助项目的相关正规发票（复印件）及与发票金额对应的银行付款证明；</w:t>
      </w:r>
    </w:p>
    <w:p w14:paraId="6014807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12</w:t>
      </w:r>
      <w:r>
        <w:rPr>
          <w:rFonts w:hint="default"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农民合作社承诺书，声明所提供的材料与实际情况相符；</w:t>
      </w:r>
    </w:p>
    <w:p w14:paraId="055442E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华文仿宋"/>
          <w:color w:val="000000" w:themeColor="text1"/>
          <w:sz w:val="32"/>
          <w:szCs w:val="32"/>
          <w:lang w:eastAsia="zh-CN"/>
          <w14:textFill>
            <w14:solidFill>
              <w14:schemeClr w14:val="tx1"/>
            </w14:solidFill>
          </w14:textFill>
        </w:rPr>
      </w:pPr>
      <w:r>
        <w:rPr>
          <w:rFonts w:ascii="仿宋" w:hAnsi="仿宋" w:eastAsia="仿宋" w:cs="华文仿宋"/>
          <w:color w:val="000000" w:themeColor="text1"/>
          <w:sz w:val="32"/>
          <w:szCs w:val="32"/>
          <w14:textFill>
            <w14:solidFill>
              <w14:schemeClr w14:val="tx1"/>
            </w14:solidFill>
          </w14:textFill>
        </w:rPr>
        <w:t>1</w:t>
      </w:r>
      <w:r>
        <w:rPr>
          <w:rFonts w:hint="eastAsia" w:ascii="仿宋" w:hAnsi="仿宋" w:eastAsia="仿宋" w:cs="华文仿宋"/>
          <w:color w:val="000000" w:themeColor="text1"/>
          <w:sz w:val="32"/>
          <w:szCs w:val="32"/>
          <w:lang w:val="en-US" w:eastAsia="zh-CN"/>
          <w14:textFill>
            <w14:solidFill>
              <w14:schemeClr w14:val="tx1"/>
            </w14:solidFill>
          </w14:textFill>
        </w:rPr>
        <w:t>3</w:t>
      </w:r>
      <w:r>
        <w:rPr>
          <w:rFonts w:hint="eastAsia" w:ascii="仿宋" w:hAnsi="仿宋" w:eastAsia="仿宋" w:cs="华文仿宋"/>
          <w:color w:val="000000" w:themeColor="text1"/>
          <w:sz w:val="32"/>
          <w:szCs w:val="32"/>
          <w14:textFill>
            <w14:solidFill>
              <w14:schemeClr w14:val="tx1"/>
            </w14:solidFill>
          </w14:textFill>
        </w:rPr>
        <w:t>．合作社未列入经营异常名录证明（登录“国家企业</w:t>
      </w:r>
      <w:r>
        <w:rPr>
          <w:rFonts w:ascii="仿宋" w:hAnsi="仿宋" w:eastAsia="仿宋" w:cs="华文仿宋"/>
          <w:color w:val="000000" w:themeColor="text1"/>
          <w:sz w:val="32"/>
          <w:szCs w:val="32"/>
          <w14:textFill>
            <w14:solidFill>
              <w14:schemeClr w14:val="tx1"/>
            </w14:solidFill>
          </w14:textFill>
        </w:rPr>
        <w:t>信用信息公示系统</w:t>
      </w:r>
      <w:r>
        <w:rPr>
          <w:rFonts w:hint="eastAsia" w:ascii="仿宋" w:hAnsi="仿宋" w:eastAsia="仿宋" w:cs="华文仿宋"/>
          <w:color w:val="000000" w:themeColor="text1"/>
          <w:sz w:val="32"/>
          <w:szCs w:val="32"/>
          <w14:textFill>
            <w14:solidFill>
              <w14:schemeClr w14:val="tx1"/>
            </w14:solidFill>
          </w14:textFill>
        </w:rPr>
        <w:t>”</w:t>
      </w:r>
      <w:r>
        <w:rPr>
          <w:rFonts w:ascii="仿宋" w:hAnsi="仿宋" w:eastAsia="仿宋" w:cs="华文仿宋"/>
          <w:color w:val="000000" w:themeColor="text1"/>
          <w:sz w:val="32"/>
          <w:szCs w:val="32"/>
          <w14:textFill>
            <w14:solidFill>
              <w14:schemeClr w14:val="tx1"/>
            </w14:solidFill>
          </w14:textFill>
        </w:rPr>
        <w:t>（www.gsxt.gov.cn）</w:t>
      </w:r>
      <w:r>
        <w:rPr>
          <w:rFonts w:hint="eastAsia" w:ascii="仿宋" w:hAnsi="仿宋" w:eastAsia="仿宋" w:cs="华文仿宋"/>
          <w:color w:val="000000" w:themeColor="text1"/>
          <w:sz w:val="32"/>
          <w:szCs w:val="32"/>
          <w14:textFill>
            <w14:solidFill>
              <w14:schemeClr w14:val="tx1"/>
            </w14:solidFill>
          </w14:textFill>
        </w:rPr>
        <w:t>查询资信</w:t>
      </w:r>
      <w:r>
        <w:rPr>
          <w:rFonts w:ascii="仿宋" w:hAnsi="仿宋" w:eastAsia="仿宋" w:cs="华文仿宋"/>
          <w:color w:val="000000" w:themeColor="text1"/>
          <w:sz w:val="32"/>
          <w:szCs w:val="32"/>
          <w14:textFill>
            <w14:solidFill>
              <w14:schemeClr w14:val="tx1"/>
            </w14:solidFill>
          </w14:textFill>
        </w:rPr>
        <w:t>情况</w:t>
      </w:r>
      <w:r>
        <w:rPr>
          <w:rFonts w:hint="eastAsia" w:ascii="仿宋" w:hAnsi="仿宋" w:eastAsia="仿宋" w:cs="华文仿宋"/>
          <w:color w:val="000000" w:themeColor="text1"/>
          <w:sz w:val="32"/>
          <w:szCs w:val="32"/>
          <w14:textFill>
            <w14:solidFill>
              <w14:schemeClr w14:val="tx1"/>
            </w14:solidFill>
          </w14:textFill>
        </w:rPr>
        <w:t>并</w:t>
      </w:r>
      <w:r>
        <w:rPr>
          <w:rFonts w:ascii="仿宋" w:hAnsi="仿宋" w:eastAsia="仿宋" w:cs="华文仿宋"/>
          <w:color w:val="000000" w:themeColor="text1"/>
          <w:sz w:val="32"/>
          <w:szCs w:val="32"/>
          <w14:textFill>
            <w14:solidFill>
              <w14:schemeClr w14:val="tx1"/>
            </w14:solidFill>
          </w14:textFill>
        </w:rPr>
        <w:t>截图</w:t>
      </w:r>
      <w:r>
        <w:rPr>
          <w:rFonts w:hint="eastAsia" w:ascii="仿宋" w:hAnsi="仿宋" w:eastAsia="仿宋" w:cs="华文仿宋"/>
          <w:color w:val="000000" w:themeColor="text1"/>
          <w:sz w:val="32"/>
          <w:szCs w:val="32"/>
          <w:lang w:val="en-US" w:eastAsia="zh-CN"/>
          <w14:textFill>
            <w14:solidFill>
              <w14:schemeClr w14:val="tx1"/>
            </w14:solidFill>
          </w14:textFill>
        </w:rPr>
        <w:t>；</w:t>
      </w:r>
    </w:p>
    <w:p w14:paraId="7926E94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华文仿宋"/>
          <w:color w:val="00B050"/>
          <w:sz w:val="32"/>
          <w:szCs w:val="32"/>
          <w:lang w:val="en-US" w:eastAsia="zh-CN"/>
        </w:rPr>
      </w:pPr>
      <w:r>
        <w:rPr>
          <w:rFonts w:hint="eastAsia" w:ascii="仿宋" w:hAnsi="仿宋" w:eastAsia="仿宋" w:cs="华文仿宋"/>
          <w:color w:val="000000" w:themeColor="text1"/>
          <w:sz w:val="32"/>
          <w:szCs w:val="32"/>
          <w:lang w:val="en-US" w:eastAsia="zh-CN"/>
          <w14:textFill>
            <w14:solidFill>
              <w14:schemeClr w14:val="tx1"/>
            </w14:solidFill>
          </w14:textFill>
        </w:rPr>
        <w:t>14.土地相关资料（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需</w:t>
      </w:r>
      <w:r>
        <w:rPr>
          <w:rFonts w:hint="eastAsia" w:ascii="仿宋_GB2312" w:hAnsi="仿宋_GB2312" w:eastAsia="仿宋_GB2312" w:cs="仿宋_GB2312"/>
          <w:sz w:val="32"/>
          <w:szCs w:val="32"/>
          <w:lang w:val="en-US" w:eastAsia="zh-CN"/>
        </w:rPr>
        <w:t>提供承包地块编码和地块号）。</w:t>
      </w:r>
    </w:p>
    <w:p w14:paraId="370851E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华文仿宋"/>
          <w:color w:val="000000" w:themeColor="text1"/>
          <w:sz w:val="32"/>
          <w:szCs w:val="32"/>
          <w:lang w:val="en-US" w:eastAsia="zh-CN"/>
          <w14:textFill>
            <w14:solidFill>
              <w14:schemeClr w14:val="tx1"/>
            </w14:solidFill>
          </w14:textFill>
        </w:rPr>
      </w:pPr>
      <w:r>
        <w:rPr>
          <w:rFonts w:hint="eastAsia" w:ascii="仿宋" w:hAnsi="仿宋" w:eastAsia="仿宋" w:cs="华文仿宋"/>
          <w:color w:val="000000" w:themeColor="text1"/>
          <w:sz w:val="32"/>
          <w:szCs w:val="32"/>
          <w:lang w:val="en-US" w:eastAsia="zh-CN"/>
          <w14:textFill>
            <w14:solidFill>
              <w14:schemeClr w14:val="tx1"/>
            </w14:solidFill>
          </w14:textFill>
        </w:rPr>
        <w:t>15.新型经营主体带动农户增收情况调查表。</w:t>
      </w:r>
    </w:p>
    <w:p w14:paraId="5976EDD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u w:val="none"/>
          <w:lang w:val="en-US" w:eastAsia="zh-CN"/>
        </w:rPr>
        <w:t>各项提供复印件的材料须加盖农民合作社公章，以确认复印件与原件一致。</w:t>
      </w:r>
    </w:p>
    <w:p w14:paraId="7C41B827">
      <w:pPr>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14:paraId="6A4579B6">
      <w:pPr>
        <w:rPr>
          <w:rFonts w:hint="eastAsia" w:ascii="黑体" w:hAnsi="黑体" w:eastAsia="黑体" w:cs="黑体"/>
          <w:sz w:val="32"/>
          <w:szCs w:val="32"/>
          <w:highlight w:val="none"/>
          <w:lang w:val="en-US" w:eastAsia="zh-CN"/>
        </w:rPr>
      </w:pPr>
    </w:p>
    <w:p w14:paraId="5822A0DB">
      <w:pPr>
        <w:rPr>
          <w:rFonts w:hint="eastAsia" w:ascii="黑体" w:hAnsi="黑体" w:eastAsia="黑体" w:cs="黑体"/>
          <w:sz w:val="32"/>
          <w:szCs w:val="32"/>
          <w:highlight w:val="none"/>
          <w:lang w:val="en-US" w:eastAsia="zh-CN"/>
        </w:rPr>
      </w:pPr>
    </w:p>
    <w:p w14:paraId="2B835DBE">
      <w:pPr>
        <w:rPr>
          <w:rFonts w:hint="eastAsia" w:ascii="黑体" w:hAnsi="黑体" w:eastAsia="黑体" w:cs="黑体"/>
          <w:sz w:val="32"/>
          <w:szCs w:val="32"/>
          <w:highlight w:val="none"/>
          <w:lang w:val="en-US" w:eastAsia="zh-CN"/>
        </w:rPr>
      </w:pPr>
    </w:p>
    <w:p w14:paraId="04A93364">
      <w:pPr>
        <w:rPr>
          <w:rFonts w:hint="eastAsia" w:ascii="黑体" w:hAnsi="黑体" w:eastAsia="黑体" w:cs="黑体"/>
          <w:sz w:val="32"/>
          <w:szCs w:val="32"/>
          <w:highlight w:val="none"/>
          <w:lang w:val="en-US" w:eastAsia="zh-CN"/>
        </w:rPr>
      </w:pPr>
    </w:p>
    <w:p w14:paraId="51DDA14A">
      <w:pPr>
        <w:jc w:val="center"/>
        <w:rPr>
          <w:rFonts w:hint="eastAsia" w:ascii="黑体" w:hAnsi="黑体" w:eastAsia="黑体" w:cs="黑体"/>
          <w:sz w:val="72"/>
          <w:szCs w:val="72"/>
          <w:highlight w:val="none"/>
          <w:lang w:val="en-US" w:eastAsia="zh-CN"/>
        </w:rPr>
      </w:pPr>
      <w:r>
        <w:rPr>
          <w:rFonts w:hint="eastAsia" w:ascii="黑体" w:hAnsi="黑体" w:eastAsia="黑体" w:cs="黑体"/>
          <w:sz w:val="72"/>
          <w:szCs w:val="72"/>
          <w:highlight w:val="none"/>
          <w:lang w:val="en-US" w:eastAsia="zh-CN"/>
        </w:rPr>
        <w:t>家庭农场项目</w:t>
      </w:r>
    </w:p>
    <w:p w14:paraId="76CF6941">
      <w:pPr>
        <w:jc w:val="center"/>
        <w:rPr>
          <w:rFonts w:hint="eastAsia" w:ascii="黑体" w:hAnsi="黑体" w:eastAsia="黑体" w:cs="黑体"/>
          <w:sz w:val="72"/>
          <w:szCs w:val="72"/>
          <w:highlight w:val="none"/>
          <w:lang w:val="en-US" w:eastAsia="zh-CN"/>
        </w:rPr>
      </w:pPr>
      <w:r>
        <w:rPr>
          <w:rFonts w:hint="eastAsia" w:ascii="黑体" w:hAnsi="黑体" w:eastAsia="黑体" w:cs="黑体"/>
          <w:sz w:val="72"/>
          <w:szCs w:val="72"/>
          <w:highlight w:val="none"/>
          <w:lang w:val="en-US" w:eastAsia="zh-CN"/>
        </w:rPr>
        <w:t>申报文本</w:t>
      </w:r>
    </w:p>
    <w:p w14:paraId="17DA413D">
      <w:pPr>
        <w:jc w:val="both"/>
        <w:rPr>
          <w:rFonts w:hint="default" w:ascii="黑体" w:hAnsi="黑体" w:eastAsia="黑体" w:cs="黑体"/>
          <w:sz w:val="32"/>
          <w:szCs w:val="32"/>
          <w:highlight w:val="none"/>
          <w:lang w:val="en-US" w:eastAsia="zh-CN"/>
        </w:rPr>
      </w:pPr>
    </w:p>
    <w:p w14:paraId="296C1F08">
      <w:pPr>
        <w:jc w:val="both"/>
        <w:rPr>
          <w:rFonts w:hint="default" w:ascii="黑体" w:hAnsi="黑体" w:eastAsia="黑体" w:cs="黑体"/>
          <w:sz w:val="32"/>
          <w:szCs w:val="32"/>
          <w:highlight w:val="none"/>
          <w:lang w:val="en-US" w:eastAsia="zh-CN"/>
        </w:rPr>
      </w:pPr>
    </w:p>
    <w:p w14:paraId="458B6FF3">
      <w:pPr>
        <w:jc w:val="both"/>
        <w:rPr>
          <w:rFonts w:hint="default" w:ascii="黑体" w:hAnsi="黑体" w:eastAsia="黑体" w:cs="黑体"/>
          <w:sz w:val="32"/>
          <w:szCs w:val="32"/>
          <w:highlight w:val="none"/>
          <w:lang w:val="en-US" w:eastAsia="zh-CN"/>
        </w:rPr>
      </w:pPr>
    </w:p>
    <w:p w14:paraId="3B8EC6A3">
      <w:pPr>
        <w:jc w:val="both"/>
        <w:rPr>
          <w:rFonts w:hint="default" w:ascii="黑体" w:hAnsi="黑体" w:eastAsia="黑体" w:cs="黑体"/>
          <w:sz w:val="32"/>
          <w:szCs w:val="32"/>
          <w:highlight w:val="none"/>
          <w:lang w:val="en-US" w:eastAsia="zh-CN"/>
        </w:rPr>
      </w:pPr>
    </w:p>
    <w:p w14:paraId="27290027">
      <w:pPr>
        <w:jc w:val="both"/>
        <w:rPr>
          <w:rFonts w:hint="default" w:ascii="黑体" w:hAnsi="黑体" w:eastAsia="黑体" w:cs="黑体"/>
          <w:sz w:val="32"/>
          <w:szCs w:val="32"/>
          <w:highlight w:val="none"/>
          <w:lang w:val="en-US" w:eastAsia="zh-CN"/>
        </w:rPr>
      </w:pPr>
    </w:p>
    <w:p w14:paraId="5FA3B56E">
      <w:pPr>
        <w:jc w:val="both"/>
        <w:rPr>
          <w:rFonts w:hint="default" w:ascii="黑体" w:hAnsi="黑体" w:eastAsia="黑体" w:cs="黑体"/>
          <w:sz w:val="32"/>
          <w:szCs w:val="32"/>
          <w:highlight w:val="none"/>
          <w:lang w:val="en-US" w:eastAsia="zh-CN"/>
        </w:rPr>
      </w:pPr>
    </w:p>
    <w:p w14:paraId="64E68551">
      <w:pPr>
        <w:jc w:val="both"/>
        <w:rPr>
          <w:rFonts w:hint="default" w:ascii="黑体" w:hAnsi="黑体" w:eastAsia="黑体" w:cs="黑体"/>
          <w:sz w:val="32"/>
          <w:szCs w:val="32"/>
          <w:highlight w:val="none"/>
          <w:lang w:val="en-US" w:eastAsia="zh-CN"/>
        </w:rPr>
      </w:pPr>
    </w:p>
    <w:p w14:paraId="36B0E0F1">
      <w:pPr>
        <w:jc w:val="both"/>
        <w:rPr>
          <w:rFonts w:hint="default" w:ascii="黑体" w:hAnsi="黑体" w:eastAsia="黑体" w:cs="黑体"/>
          <w:sz w:val="32"/>
          <w:szCs w:val="32"/>
          <w:highlight w:val="none"/>
          <w:lang w:val="en-US" w:eastAsia="zh-CN"/>
        </w:rPr>
      </w:pPr>
    </w:p>
    <w:p w14:paraId="7CD2FD4C">
      <w:pPr>
        <w:jc w:val="both"/>
        <w:rPr>
          <w:rFonts w:hint="default" w:ascii="黑体" w:hAnsi="黑体" w:eastAsia="黑体" w:cs="黑体"/>
          <w:sz w:val="32"/>
          <w:szCs w:val="32"/>
          <w:highlight w:val="none"/>
          <w:lang w:val="en-US" w:eastAsia="zh-CN"/>
        </w:rPr>
      </w:pPr>
    </w:p>
    <w:p w14:paraId="1D79AB52">
      <w:pPr>
        <w:ind w:firstLine="1280" w:firstLineChars="400"/>
        <w:jc w:val="both"/>
        <w:rPr>
          <w:rFonts w:hint="default" w:ascii="黑体" w:hAnsi="黑体" w:eastAsia="黑体" w:cs="黑体"/>
          <w:sz w:val="32"/>
          <w:szCs w:val="32"/>
          <w:highlight w:val="none"/>
          <w:u w:val="single"/>
          <w:lang w:val="en-US" w:eastAsia="zh-CN"/>
        </w:rPr>
      </w:pPr>
      <w:r>
        <w:rPr>
          <w:rFonts w:hint="eastAsia" w:ascii="黑体" w:hAnsi="黑体" w:eastAsia="黑体" w:cs="黑体"/>
          <w:sz w:val="32"/>
          <w:szCs w:val="32"/>
          <w:highlight w:val="none"/>
          <w:lang w:val="en-US" w:eastAsia="zh-CN"/>
        </w:rPr>
        <w:t>申 报 单 位：</w:t>
      </w:r>
      <w:r>
        <w:rPr>
          <w:rFonts w:hint="eastAsia" w:ascii="黑体" w:hAnsi="黑体" w:eastAsia="黑体" w:cs="黑体"/>
          <w:sz w:val="32"/>
          <w:szCs w:val="32"/>
          <w:highlight w:val="none"/>
          <w:u w:val="single"/>
          <w:lang w:val="en-US" w:eastAsia="zh-CN"/>
        </w:rPr>
        <w:t xml:space="preserve">                   </w:t>
      </w:r>
    </w:p>
    <w:p w14:paraId="6568F2EB">
      <w:pPr>
        <w:ind w:firstLine="1280" w:firstLineChars="400"/>
        <w:jc w:val="both"/>
        <w:rPr>
          <w:rFonts w:hint="eastAsia" w:ascii="黑体" w:hAnsi="黑体" w:eastAsia="黑体" w:cs="黑体"/>
          <w:sz w:val="32"/>
          <w:szCs w:val="32"/>
          <w:highlight w:val="none"/>
          <w:u w:val="single"/>
          <w:lang w:val="en-US" w:eastAsia="zh-CN"/>
        </w:rPr>
      </w:pPr>
      <w:r>
        <w:rPr>
          <w:rFonts w:hint="eastAsia" w:ascii="黑体" w:hAnsi="黑体" w:eastAsia="黑体" w:cs="黑体"/>
          <w:sz w:val="32"/>
          <w:szCs w:val="32"/>
          <w:highlight w:val="none"/>
          <w:lang w:val="en-US" w:eastAsia="zh-CN"/>
        </w:rPr>
        <w:t>申 报 日 期：</w:t>
      </w:r>
      <w:r>
        <w:rPr>
          <w:rFonts w:hint="eastAsia" w:ascii="黑体" w:hAnsi="黑体" w:eastAsia="黑体" w:cs="黑体"/>
          <w:sz w:val="32"/>
          <w:szCs w:val="32"/>
          <w:highlight w:val="none"/>
          <w:u w:val="single"/>
          <w:lang w:val="en-US" w:eastAsia="zh-CN"/>
        </w:rPr>
        <w:t xml:space="preserve">                   </w:t>
      </w:r>
    </w:p>
    <w:p w14:paraId="379F3029">
      <w:pPr>
        <w:ind w:firstLine="1280" w:firstLineChars="400"/>
        <w:jc w:val="both"/>
        <w:rPr>
          <w:rFonts w:hint="eastAsia" w:ascii="黑体" w:hAnsi="黑体" w:eastAsia="黑体" w:cs="黑体"/>
          <w:sz w:val="32"/>
          <w:szCs w:val="32"/>
          <w:highlight w:val="none"/>
          <w:u w:val="single"/>
          <w:lang w:val="en-US" w:eastAsia="zh-CN"/>
        </w:rPr>
      </w:pPr>
    </w:p>
    <w:p w14:paraId="341C693E">
      <w:pPr>
        <w:ind w:firstLine="1280" w:firstLineChars="400"/>
        <w:jc w:val="both"/>
        <w:rPr>
          <w:rFonts w:hint="eastAsia" w:ascii="黑体" w:hAnsi="黑体" w:eastAsia="黑体" w:cs="黑体"/>
          <w:sz w:val="32"/>
          <w:szCs w:val="32"/>
          <w:highlight w:val="none"/>
          <w:u w:val="single"/>
          <w:lang w:val="en-US" w:eastAsia="zh-CN"/>
        </w:rPr>
      </w:pPr>
    </w:p>
    <w:p w14:paraId="371D380C">
      <w:pPr>
        <w:ind w:firstLine="1280" w:firstLineChars="400"/>
        <w:jc w:val="both"/>
        <w:rPr>
          <w:rFonts w:hint="eastAsia" w:ascii="黑体" w:hAnsi="黑体" w:eastAsia="黑体" w:cs="黑体"/>
          <w:sz w:val="32"/>
          <w:szCs w:val="32"/>
          <w:highlight w:val="none"/>
          <w:u w:val="single"/>
          <w:lang w:val="en-US" w:eastAsia="zh-CN"/>
        </w:rPr>
      </w:pPr>
    </w:p>
    <w:p w14:paraId="0E515BE7">
      <w:pPr>
        <w:ind w:firstLine="640" w:firstLineChars="200"/>
        <w:jc w:val="both"/>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一、家庭农场基本情况</w:t>
      </w:r>
    </w:p>
    <w:tbl>
      <w:tblPr>
        <w:tblStyle w:val="12"/>
        <w:tblW w:w="9832" w:type="dxa"/>
        <w:jc w:val="center"/>
        <w:tblLayout w:type="fixed"/>
        <w:tblCellMar>
          <w:top w:w="0" w:type="dxa"/>
          <w:left w:w="108" w:type="dxa"/>
          <w:bottom w:w="0" w:type="dxa"/>
          <w:right w:w="108" w:type="dxa"/>
        </w:tblCellMar>
      </w:tblPr>
      <w:tblGrid>
        <w:gridCol w:w="1913"/>
        <w:gridCol w:w="309"/>
        <w:gridCol w:w="412"/>
        <w:gridCol w:w="782"/>
        <w:gridCol w:w="762"/>
        <w:gridCol w:w="743"/>
        <w:gridCol w:w="2157"/>
        <w:gridCol w:w="414"/>
        <w:gridCol w:w="2340"/>
      </w:tblGrid>
      <w:tr w14:paraId="514C7DA1">
        <w:tblPrEx>
          <w:tblCellMar>
            <w:top w:w="0" w:type="dxa"/>
            <w:left w:w="108" w:type="dxa"/>
            <w:bottom w:w="0" w:type="dxa"/>
            <w:right w:w="108" w:type="dxa"/>
          </w:tblCellMar>
        </w:tblPrEx>
        <w:trPr>
          <w:trHeight w:val="570" w:hRule="atLeast"/>
          <w:jc w:val="center"/>
        </w:trPr>
        <w:tc>
          <w:tcPr>
            <w:tcW w:w="1913" w:type="dxa"/>
            <w:tcBorders>
              <w:top w:val="single" w:color="auto" w:sz="4" w:space="0"/>
              <w:left w:val="single" w:color="auto" w:sz="4" w:space="0"/>
              <w:bottom w:val="single" w:color="auto" w:sz="4" w:space="0"/>
              <w:right w:val="single" w:color="auto" w:sz="4" w:space="0"/>
            </w:tcBorders>
            <w:noWrap/>
            <w:vAlign w:val="center"/>
          </w:tcPr>
          <w:p w14:paraId="521EC205">
            <w:pPr>
              <w:widowControl/>
              <w:spacing w:line="560" w:lineRule="exact"/>
              <w:jc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家庭农场名称</w:t>
            </w:r>
          </w:p>
        </w:tc>
        <w:tc>
          <w:tcPr>
            <w:tcW w:w="3008" w:type="dxa"/>
            <w:gridSpan w:val="5"/>
            <w:tcBorders>
              <w:top w:val="single" w:color="auto" w:sz="4" w:space="0"/>
              <w:left w:val="nil"/>
              <w:bottom w:val="single" w:color="auto" w:sz="4" w:space="0"/>
              <w:right w:val="single" w:color="auto" w:sz="4" w:space="0"/>
            </w:tcBorders>
            <w:noWrap/>
            <w:vAlign w:val="center"/>
          </w:tcPr>
          <w:p w14:paraId="178F771D">
            <w:pPr>
              <w:widowControl/>
              <w:spacing w:line="560" w:lineRule="exact"/>
              <w:jc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　</w:t>
            </w:r>
          </w:p>
        </w:tc>
        <w:tc>
          <w:tcPr>
            <w:tcW w:w="2157" w:type="dxa"/>
            <w:tcBorders>
              <w:top w:val="single" w:color="auto" w:sz="4" w:space="0"/>
              <w:left w:val="nil"/>
              <w:bottom w:val="single" w:color="auto" w:sz="4" w:space="0"/>
              <w:right w:val="single" w:color="auto" w:sz="4" w:space="0"/>
            </w:tcBorders>
            <w:noWrap/>
            <w:vAlign w:val="center"/>
          </w:tcPr>
          <w:p w14:paraId="06392BF8">
            <w:pPr>
              <w:widowControl/>
              <w:spacing w:line="560" w:lineRule="exact"/>
              <w:jc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农场主姓名</w:t>
            </w:r>
          </w:p>
        </w:tc>
        <w:tc>
          <w:tcPr>
            <w:tcW w:w="2754" w:type="dxa"/>
            <w:gridSpan w:val="2"/>
            <w:tcBorders>
              <w:top w:val="single" w:color="auto" w:sz="4" w:space="0"/>
              <w:left w:val="nil"/>
              <w:bottom w:val="single" w:color="auto" w:sz="4" w:space="0"/>
              <w:right w:val="single" w:color="auto" w:sz="4" w:space="0"/>
            </w:tcBorders>
            <w:noWrap/>
            <w:vAlign w:val="center"/>
          </w:tcPr>
          <w:p w14:paraId="1A0AE1BA">
            <w:pPr>
              <w:widowControl/>
              <w:spacing w:line="560" w:lineRule="exact"/>
              <w:jc w:val="center"/>
              <w:rPr>
                <w:rFonts w:hint="eastAsia" w:ascii="黑体" w:hAnsi="黑体" w:eastAsia="黑体" w:cs="黑体"/>
                <w:kern w:val="0"/>
                <w:sz w:val="24"/>
                <w:szCs w:val="24"/>
                <w:highlight w:val="none"/>
              </w:rPr>
            </w:pPr>
          </w:p>
        </w:tc>
      </w:tr>
      <w:tr w14:paraId="749AEF28">
        <w:tblPrEx>
          <w:tblCellMar>
            <w:top w:w="0" w:type="dxa"/>
            <w:left w:w="108" w:type="dxa"/>
            <w:bottom w:w="0" w:type="dxa"/>
            <w:right w:w="108" w:type="dxa"/>
          </w:tblCellMar>
        </w:tblPrEx>
        <w:trPr>
          <w:trHeight w:val="540" w:hRule="atLeast"/>
          <w:jc w:val="center"/>
        </w:trPr>
        <w:tc>
          <w:tcPr>
            <w:tcW w:w="1913" w:type="dxa"/>
            <w:tcBorders>
              <w:top w:val="nil"/>
              <w:left w:val="single" w:color="auto" w:sz="4" w:space="0"/>
              <w:bottom w:val="single" w:color="auto" w:sz="4" w:space="0"/>
              <w:right w:val="single" w:color="auto" w:sz="4" w:space="0"/>
            </w:tcBorders>
            <w:noWrap/>
            <w:vAlign w:val="center"/>
          </w:tcPr>
          <w:p w14:paraId="3B0FE0AF">
            <w:pPr>
              <w:widowControl/>
              <w:spacing w:line="560" w:lineRule="exact"/>
              <w:jc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联系电话</w:t>
            </w:r>
          </w:p>
        </w:tc>
        <w:tc>
          <w:tcPr>
            <w:tcW w:w="3008" w:type="dxa"/>
            <w:gridSpan w:val="5"/>
            <w:tcBorders>
              <w:top w:val="single" w:color="auto" w:sz="4" w:space="0"/>
              <w:left w:val="nil"/>
              <w:bottom w:val="single" w:color="auto" w:sz="4" w:space="0"/>
              <w:right w:val="single" w:color="auto" w:sz="4" w:space="0"/>
            </w:tcBorders>
            <w:noWrap/>
            <w:vAlign w:val="center"/>
          </w:tcPr>
          <w:p w14:paraId="3704FBD8">
            <w:pPr>
              <w:widowControl/>
              <w:spacing w:line="560" w:lineRule="exact"/>
              <w:jc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　</w:t>
            </w:r>
          </w:p>
        </w:tc>
        <w:tc>
          <w:tcPr>
            <w:tcW w:w="2157" w:type="dxa"/>
            <w:tcBorders>
              <w:top w:val="single" w:color="auto" w:sz="4" w:space="0"/>
              <w:left w:val="nil"/>
              <w:bottom w:val="single" w:color="auto" w:sz="4" w:space="0"/>
              <w:right w:val="single" w:color="auto" w:sz="4" w:space="0"/>
            </w:tcBorders>
            <w:noWrap/>
            <w:vAlign w:val="center"/>
          </w:tcPr>
          <w:p w14:paraId="45EB725B">
            <w:pPr>
              <w:widowControl/>
              <w:spacing w:line="300" w:lineRule="exact"/>
              <w:jc w:val="center"/>
              <w:rPr>
                <w:rFonts w:hint="eastAsia" w:ascii="黑体" w:hAnsi="黑体" w:eastAsia="黑体" w:cs="黑体"/>
                <w:kern w:val="0"/>
                <w:sz w:val="24"/>
                <w:szCs w:val="24"/>
                <w:highlight w:val="none"/>
                <w:lang w:val="en-US" w:eastAsia="zh-CN" w:bidi="ar-SA"/>
              </w:rPr>
            </w:pPr>
            <w:r>
              <w:rPr>
                <w:rFonts w:hint="eastAsia" w:ascii="黑体" w:hAnsi="黑体" w:eastAsia="黑体" w:cs="黑体"/>
                <w:kern w:val="0"/>
                <w:sz w:val="24"/>
                <w:szCs w:val="24"/>
                <w:highlight w:val="none"/>
                <w:lang w:bidi="ar"/>
              </w:rPr>
              <w:t>注册（</w:t>
            </w:r>
            <w:r>
              <w:rPr>
                <w:rFonts w:hint="eastAsia" w:ascii="黑体" w:hAnsi="黑体" w:eastAsia="黑体" w:cs="黑体"/>
                <w:kern w:val="0"/>
                <w:sz w:val="24"/>
                <w:szCs w:val="24"/>
                <w:highlight w:val="none"/>
                <w:lang w:eastAsia="zh-CN" w:bidi="ar"/>
              </w:rPr>
              <w:t>录入家庭农场名录系统</w:t>
            </w:r>
            <w:r>
              <w:rPr>
                <w:rFonts w:hint="eastAsia" w:ascii="黑体" w:hAnsi="黑体" w:eastAsia="黑体" w:cs="黑体"/>
                <w:kern w:val="0"/>
                <w:sz w:val="24"/>
                <w:szCs w:val="24"/>
                <w:highlight w:val="none"/>
                <w:lang w:bidi="ar"/>
              </w:rPr>
              <w:t>）时间</w:t>
            </w:r>
          </w:p>
        </w:tc>
        <w:tc>
          <w:tcPr>
            <w:tcW w:w="2754" w:type="dxa"/>
            <w:gridSpan w:val="2"/>
            <w:tcBorders>
              <w:top w:val="single" w:color="auto" w:sz="4" w:space="0"/>
              <w:left w:val="nil"/>
              <w:bottom w:val="single" w:color="auto" w:sz="4" w:space="0"/>
              <w:right w:val="single" w:color="auto" w:sz="4" w:space="0"/>
            </w:tcBorders>
            <w:noWrap/>
            <w:vAlign w:val="center"/>
          </w:tcPr>
          <w:p w14:paraId="50C3B46B">
            <w:pPr>
              <w:widowControl/>
              <w:spacing w:line="560" w:lineRule="exact"/>
              <w:jc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　</w:t>
            </w:r>
          </w:p>
        </w:tc>
      </w:tr>
      <w:tr w14:paraId="52E6DAE4">
        <w:tblPrEx>
          <w:tblCellMar>
            <w:top w:w="0" w:type="dxa"/>
            <w:left w:w="108" w:type="dxa"/>
            <w:bottom w:w="0" w:type="dxa"/>
            <w:right w:w="108" w:type="dxa"/>
          </w:tblCellMar>
        </w:tblPrEx>
        <w:trPr>
          <w:trHeight w:val="540" w:hRule="atLeast"/>
          <w:jc w:val="center"/>
        </w:trPr>
        <w:tc>
          <w:tcPr>
            <w:tcW w:w="1913" w:type="dxa"/>
            <w:tcBorders>
              <w:top w:val="nil"/>
              <w:left w:val="single" w:color="auto" w:sz="4" w:space="0"/>
              <w:bottom w:val="single" w:color="auto" w:sz="4" w:space="0"/>
              <w:right w:val="single" w:color="auto" w:sz="4" w:space="0"/>
            </w:tcBorders>
            <w:noWrap/>
            <w:vAlign w:val="center"/>
          </w:tcPr>
          <w:p w14:paraId="546FE0EB">
            <w:pPr>
              <w:widowControl/>
              <w:spacing w:line="560" w:lineRule="exact"/>
              <w:jc w:val="center"/>
              <w:rPr>
                <w:rFonts w:hint="eastAsia" w:ascii="黑体" w:hAnsi="黑体" w:eastAsia="黑体" w:cs="黑体"/>
                <w:kern w:val="0"/>
                <w:sz w:val="24"/>
                <w:szCs w:val="24"/>
                <w:highlight w:val="none"/>
                <w:lang w:bidi="ar"/>
              </w:rPr>
            </w:pPr>
            <w:r>
              <w:rPr>
                <w:rFonts w:hint="eastAsia" w:ascii="黑体" w:hAnsi="黑体" w:eastAsia="黑体" w:cs="黑体"/>
                <w:kern w:val="0"/>
                <w:sz w:val="24"/>
                <w:szCs w:val="24"/>
                <w:highlight w:val="none"/>
                <w:lang w:bidi="ar"/>
              </w:rPr>
              <w:t>通讯地址</w:t>
            </w:r>
          </w:p>
        </w:tc>
        <w:tc>
          <w:tcPr>
            <w:tcW w:w="7919" w:type="dxa"/>
            <w:gridSpan w:val="8"/>
            <w:tcBorders>
              <w:top w:val="single" w:color="auto" w:sz="4" w:space="0"/>
              <w:left w:val="nil"/>
              <w:bottom w:val="single" w:color="auto" w:sz="4" w:space="0"/>
              <w:right w:val="single" w:color="auto" w:sz="4" w:space="0"/>
            </w:tcBorders>
            <w:noWrap/>
            <w:vAlign w:val="center"/>
          </w:tcPr>
          <w:p w14:paraId="41926400">
            <w:pPr>
              <w:widowControl/>
              <w:spacing w:line="560" w:lineRule="exact"/>
              <w:jc w:val="center"/>
              <w:rPr>
                <w:rFonts w:hint="eastAsia" w:ascii="黑体" w:hAnsi="黑体" w:eastAsia="黑体" w:cs="黑体"/>
                <w:kern w:val="0"/>
                <w:sz w:val="24"/>
                <w:szCs w:val="24"/>
                <w:highlight w:val="none"/>
                <w:lang w:bidi="ar"/>
              </w:rPr>
            </w:pPr>
          </w:p>
        </w:tc>
      </w:tr>
      <w:tr w14:paraId="0B16E886">
        <w:tblPrEx>
          <w:tblCellMar>
            <w:top w:w="0" w:type="dxa"/>
            <w:left w:w="108" w:type="dxa"/>
            <w:bottom w:w="0" w:type="dxa"/>
            <w:right w:w="108" w:type="dxa"/>
          </w:tblCellMar>
        </w:tblPrEx>
        <w:trPr>
          <w:trHeight w:val="555" w:hRule="atLeast"/>
          <w:jc w:val="center"/>
        </w:trPr>
        <w:tc>
          <w:tcPr>
            <w:tcW w:w="1913" w:type="dxa"/>
            <w:tcBorders>
              <w:top w:val="nil"/>
              <w:left w:val="single" w:color="auto" w:sz="4" w:space="0"/>
              <w:bottom w:val="single" w:color="auto" w:sz="4" w:space="0"/>
              <w:right w:val="single" w:color="auto" w:sz="4" w:space="0"/>
            </w:tcBorders>
            <w:noWrap/>
            <w:vAlign w:val="center"/>
          </w:tcPr>
          <w:p w14:paraId="2CB9830E">
            <w:pPr>
              <w:widowControl/>
              <w:spacing w:line="560" w:lineRule="exact"/>
              <w:jc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家庭农场类型</w:t>
            </w:r>
          </w:p>
        </w:tc>
        <w:tc>
          <w:tcPr>
            <w:tcW w:w="3008" w:type="dxa"/>
            <w:gridSpan w:val="5"/>
            <w:tcBorders>
              <w:top w:val="single" w:color="auto" w:sz="4" w:space="0"/>
              <w:left w:val="nil"/>
              <w:bottom w:val="single" w:color="auto" w:sz="4" w:space="0"/>
              <w:right w:val="single" w:color="auto" w:sz="4" w:space="0"/>
            </w:tcBorders>
            <w:noWrap/>
            <w:vAlign w:val="center"/>
          </w:tcPr>
          <w:p w14:paraId="04E9A95F">
            <w:pPr>
              <w:widowControl/>
              <w:spacing w:line="560" w:lineRule="exact"/>
              <w:jc w:val="center"/>
              <w:rPr>
                <w:rFonts w:hint="eastAsia" w:ascii="黑体" w:hAnsi="黑体" w:eastAsia="黑体" w:cs="黑体"/>
                <w:kern w:val="0"/>
                <w:sz w:val="24"/>
                <w:szCs w:val="24"/>
                <w:highlight w:val="none"/>
              </w:rPr>
            </w:pPr>
          </w:p>
        </w:tc>
        <w:tc>
          <w:tcPr>
            <w:tcW w:w="2157" w:type="dxa"/>
            <w:tcBorders>
              <w:top w:val="single" w:color="auto" w:sz="4" w:space="0"/>
              <w:left w:val="nil"/>
              <w:bottom w:val="single" w:color="auto" w:sz="4" w:space="0"/>
              <w:right w:val="single" w:color="auto" w:sz="4" w:space="0"/>
            </w:tcBorders>
            <w:noWrap/>
            <w:vAlign w:val="center"/>
          </w:tcPr>
          <w:p w14:paraId="53769102">
            <w:pPr>
              <w:widowControl/>
              <w:spacing w:line="560" w:lineRule="exact"/>
              <w:jc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主要生产经营内容</w:t>
            </w:r>
          </w:p>
        </w:tc>
        <w:tc>
          <w:tcPr>
            <w:tcW w:w="2754" w:type="dxa"/>
            <w:gridSpan w:val="2"/>
            <w:tcBorders>
              <w:top w:val="single" w:color="auto" w:sz="4" w:space="0"/>
              <w:left w:val="nil"/>
              <w:bottom w:val="single" w:color="auto" w:sz="4" w:space="0"/>
              <w:right w:val="single" w:color="auto" w:sz="4" w:space="0"/>
            </w:tcBorders>
            <w:noWrap/>
            <w:vAlign w:val="center"/>
          </w:tcPr>
          <w:p w14:paraId="63CE8209">
            <w:pPr>
              <w:widowControl/>
              <w:spacing w:line="560" w:lineRule="exact"/>
              <w:jc w:val="center"/>
              <w:rPr>
                <w:rFonts w:hint="eastAsia" w:ascii="黑体" w:hAnsi="黑体" w:eastAsia="黑体" w:cs="黑体"/>
                <w:kern w:val="0"/>
                <w:sz w:val="24"/>
                <w:szCs w:val="24"/>
                <w:highlight w:val="none"/>
              </w:rPr>
            </w:pPr>
          </w:p>
        </w:tc>
      </w:tr>
      <w:tr w14:paraId="177201A0">
        <w:tblPrEx>
          <w:tblCellMar>
            <w:top w:w="0" w:type="dxa"/>
            <w:left w:w="108" w:type="dxa"/>
            <w:bottom w:w="0" w:type="dxa"/>
            <w:right w:w="108" w:type="dxa"/>
          </w:tblCellMar>
        </w:tblPrEx>
        <w:trPr>
          <w:trHeight w:val="570" w:hRule="atLeast"/>
          <w:jc w:val="center"/>
        </w:trPr>
        <w:tc>
          <w:tcPr>
            <w:tcW w:w="1913" w:type="dxa"/>
            <w:tcBorders>
              <w:top w:val="nil"/>
              <w:left w:val="single" w:color="auto" w:sz="4" w:space="0"/>
              <w:bottom w:val="single" w:color="auto" w:sz="4" w:space="0"/>
              <w:right w:val="single" w:color="auto" w:sz="4" w:space="0"/>
            </w:tcBorders>
            <w:noWrap/>
            <w:vAlign w:val="center"/>
          </w:tcPr>
          <w:p w14:paraId="7D62E680">
            <w:pPr>
              <w:widowControl/>
              <w:spacing w:line="560" w:lineRule="exact"/>
              <w:jc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开户行名称</w:t>
            </w:r>
          </w:p>
        </w:tc>
        <w:tc>
          <w:tcPr>
            <w:tcW w:w="3008" w:type="dxa"/>
            <w:gridSpan w:val="5"/>
            <w:tcBorders>
              <w:top w:val="single" w:color="auto" w:sz="4" w:space="0"/>
              <w:left w:val="nil"/>
              <w:bottom w:val="single" w:color="auto" w:sz="4" w:space="0"/>
              <w:right w:val="single" w:color="auto" w:sz="4" w:space="0"/>
            </w:tcBorders>
            <w:noWrap/>
            <w:vAlign w:val="center"/>
          </w:tcPr>
          <w:p w14:paraId="7F406A81">
            <w:pPr>
              <w:widowControl/>
              <w:spacing w:line="560" w:lineRule="exact"/>
              <w:jc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　</w:t>
            </w:r>
          </w:p>
        </w:tc>
        <w:tc>
          <w:tcPr>
            <w:tcW w:w="2157" w:type="dxa"/>
            <w:tcBorders>
              <w:top w:val="single" w:color="auto" w:sz="4" w:space="0"/>
              <w:left w:val="nil"/>
              <w:bottom w:val="single" w:color="auto" w:sz="4" w:space="0"/>
              <w:right w:val="single" w:color="auto" w:sz="4" w:space="0"/>
            </w:tcBorders>
            <w:noWrap/>
            <w:vAlign w:val="center"/>
          </w:tcPr>
          <w:p w14:paraId="0C4020BC">
            <w:pPr>
              <w:widowControl/>
              <w:spacing w:line="560" w:lineRule="exact"/>
              <w:jc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银行账号</w:t>
            </w:r>
          </w:p>
        </w:tc>
        <w:tc>
          <w:tcPr>
            <w:tcW w:w="2754" w:type="dxa"/>
            <w:gridSpan w:val="2"/>
            <w:tcBorders>
              <w:top w:val="single" w:color="auto" w:sz="4" w:space="0"/>
              <w:left w:val="nil"/>
              <w:bottom w:val="single" w:color="auto" w:sz="4" w:space="0"/>
              <w:right w:val="single" w:color="auto" w:sz="4" w:space="0"/>
            </w:tcBorders>
            <w:noWrap/>
            <w:vAlign w:val="center"/>
          </w:tcPr>
          <w:p w14:paraId="4EE26ACC">
            <w:pPr>
              <w:widowControl/>
              <w:spacing w:line="560" w:lineRule="exact"/>
              <w:jc w:val="center"/>
              <w:rPr>
                <w:rFonts w:hint="eastAsia" w:ascii="黑体" w:hAnsi="黑体" w:eastAsia="黑体" w:cs="黑体"/>
                <w:kern w:val="0"/>
                <w:sz w:val="24"/>
                <w:szCs w:val="24"/>
                <w:highlight w:val="none"/>
              </w:rPr>
            </w:pPr>
          </w:p>
        </w:tc>
      </w:tr>
      <w:tr w14:paraId="32D4732D">
        <w:tblPrEx>
          <w:tblCellMar>
            <w:top w:w="0" w:type="dxa"/>
            <w:left w:w="108" w:type="dxa"/>
            <w:bottom w:w="0" w:type="dxa"/>
            <w:right w:w="108" w:type="dxa"/>
          </w:tblCellMar>
        </w:tblPrEx>
        <w:trPr>
          <w:trHeight w:val="225" w:hRule="atLeast"/>
          <w:jc w:val="center"/>
        </w:trPr>
        <w:tc>
          <w:tcPr>
            <w:tcW w:w="1913" w:type="dxa"/>
            <w:vMerge w:val="restart"/>
            <w:tcBorders>
              <w:top w:val="nil"/>
              <w:left w:val="single" w:color="auto" w:sz="4" w:space="0"/>
              <w:bottom w:val="single" w:color="auto" w:sz="4" w:space="0"/>
              <w:right w:val="single" w:color="auto" w:sz="4" w:space="0"/>
            </w:tcBorders>
            <w:noWrap/>
            <w:vAlign w:val="center"/>
          </w:tcPr>
          <w:p w14:paraId="0D899F64">
            <w:pPr>
              <w:widowControl/>
              <w:spacing w:line="560" w:lineRule="exact"/>
              <w:jc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家庭其他成员</w:t>
            </w:r>
          </w:p>
        </w:tc>
        <w:tc>
          <w:tcPr>
            <w:tcW w:w="721" w:type="dxa"/>
            <w:gridSpan w:val="2"/>
            <w:vMerge w:val="restart"/>
            <w:tcBorders>
              <w:top w:val="nil"/>
              <w:left w:val="nil"/>
              <w:bottom w:val="single" w:color="auto" w:sz="4" w:space="0"/>
              <w:right w:val="single" w:color="auto" w:sz="4" w:space="0"/>
            </w:tcBorders>
            <w:noWrap/>
            <w:vAlign w:val="center"/>
          </w:tcPr>
          <w:p w14:paraId="20D01290">
            <w:pPr>
              <w:widowControl/>
              <w:spacing w:line="560" w:lineRule="exact"/>
              <w:jc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姓名</w:t>
            </w:r>
          </w:p>
        </w:tc>
        <w:tc>
          <w:tcPr>
            <w:tcW w:w="782" w:type="dxa"/>
            <w:tcBorders>
              <w:top w:val="single" w:color="auto" w:sz="4" w:space="0"/>
              <w:left w:val="nil"/>
              <w:bottom w:val="single" w:color="auto" w:sz="4" w:space="0"/>
              <w:right w:val="single" w:color="auto" w:sz="4" w:space="0"/>
            </w:tcBorders>
            <w:noWrap w:val="0"/>
            <w:vAlign w:val="center"/>
          </w:tcPr>
          <w:p w14:paraId="0FAA293A">
            <w:pPr>
              <w:widowControl/>
              <w:spacing w:line="560" w:lineRule="exact"/>
              <w:jc w:val="center"/>
              <w:rPr>
                <w:rFonts w:hint="eastAsia" w:ascii="黑体" w:hAnsi="黑体" w:eastAsia="黑体" w:cs="黑体"/>
                <w:kern w:val="0"/>
                <w:sz w:val="24"/>
                <w:szCs w:val="24"/>
                <w:highlight w:val="none"/>
              </w:rPr>
            </w:pPr>
          </w:p>
        </w:tc>
        <w:tc>
          <w:tcPr>
            <w:tcW w:w="762" w:type="dxa"/>
            <w:vMerge w:val="restart"/>
            <w:tcBorders>
              <w:top w:val="nil"/>
              <w:left w:val="nil"/>
              <w:bottom w:val="single" w:color="auto" w:sz="4" w:space="0"/>
              <w:right w:val="single" w:color="auto" w:sz="4" w:space="0"/>
            </w:tcBorders>
            <w:noWrap w:val="0"/>
            <w:vAlign w:val="center"/>
          </w:tcPr>
          <w:p w14:paraId="3C0D5A36">
            <w:pPr>
              <w:widowControl/>
              <w:spacing w:line="560" w:lineRule="exact"/>
              <w:jc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与农场主关系</w:t>
            </w:r>
          </w:p>
        </w:tc>
        <w:tc>
          <w:tcPr>
            <w:tcW w:w="743" w:type="dxa"/>
            <w:tcBorders>
              <w:top w:val="single" w:color="auto" w:sz="4" w:space="0"/>
              <w:left w:val="nil"/>
              <w:bottom w:val="single" w:color="auto" w:sz="4" w:space="0"/>
              <w:right w:val="single" w:color="auto" w:sz="4" w:space="0"/>
            </w:tcBorders>
            <w:noWrap w:val="0"/>
            <w:vAlign w:val="center"/>
          </w:tcPr>
          <w:p w14:paraId="7B137E25">
            <w:pPr>
              <w:widowControl/>
              <w:spacing w:line="560" w:lineRule="exact"/>
              <w:jc w:val="center"/>
              <w:rPr>
                <w:rFonts w:hint="eastAsia" w:ascii="黑体" w:hAnsi="黑体" w:eastAsia="黑体" w:cs="黑体"/>
                <w:kern w:val="0"/>
                <w:sz w:val="24"/>
                <w:szCs w:val="24"/>
                <w:highlight w:val="none"/>
              </w:rPr>
            </w:pPr>
          </w:p>
        </w:tc>
        <w:tc>
          <w:tcPr>
            <w:tcW w:w="2157" w:type="dxa"/>
            <w:vMerge w:val="restart"/>
            <w:tcBorders>
              <w:top w:val="single" w:color="auto" w:sz="4" w:space="0"/>
              <w:left w:val="nil"/>
              <w:bottom w:val="nil"/>
              <w:right w:val="single" w:color="auto" w:sz="4" w:space="0"/>
            </w:tcBorders>
            <w:noWrap w:val="0"/>
            <w:vAlign w:val="center"/>
          </w:tcPr>
          <w:p w14:paraId="50DB1B70">
            <w:pPr>
              <w:widowControl/>
              <w:spacing w:line="560" w:lineRule="exact"/>
              <w:jc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身份证号</w:t>
            </w:r>
          </w:p>
        </w:tc>
        <w:tc>
          <w:tcPr>
            <w:tcW w:w="2754" w:type="dxa"/>
            <w:gridSpan w:val="2"/>
            <w:tcBorders>
              <w:top w:val="single" w:color="auto" w:sz="4" w:space="0"/>
              <w:left w:val="nil"/>
              <w:bottom w:val="single" w:color="auto" w:sz="4" w:space="0"/>
              <w:right w:val="single" w:color="auto" w:sz="4" w:space="0"/>
            </w:tcBorders>
            <w:noWrap w:val="0"/>
            <w:vAlign w:val="center"/>
          </w:tcPr>
          <w:p w14:paraId="60E18BAE">
            <w:pPr>
              <w:widowControl/>
              <w:spacing w:line="560" w:lineRule="exact"/>
              <w:jc w:val="center"/>
              <w:rPr>
                <w:rFonts w:hint="eastAsia" w:ascii="黑体" w:hAnsi="黑体" w:eastAsia="黑体" w:cs="黑体"/>
                <w:kern w:val="0"/>
                <w:sz w:val="24"/>
                <w:szCs w:val="24"/>
                <w:highlight w:val="none"/>
              </w:rPr>
            </w:pPr>
          </w:p>
        </w:tc>
      </w:tr>
      <w:tr w14:paraId="53A12FA3">
        <w:tblPrEx>
          <w:tblCellMar>
            <w:top w:w="0" w:type="dxa"/>
            <w:left w:w="108" w:type="dxa"/>
            <w:bottom w:w="0" w:type="dxa"/>
            <w:right w:w="108" w:type="dxa"/>
          </w:tblCellMar>
        </w:tblPrEx>
        <w:trPr>
          <w:trHeight w:val="360" w:hRule="atLeast"/>
          <w:jc w:val="center"/>
        </w:trPr>
        <w:tc>
          <w:tcPr>
            <w:tcW w:w="1913" w:type="dxa"/>
            <w:vMerge w:val="continue"/>
            <w:tcBorders>
              <w:top w:val="nil"/>
              <w:left w:val="single" w:color="auto" w:sz="4" w:space="0"/>
              <w:bottom w:val="single" w:color="auto" w:sz="4" w:space="0"/>
              <w:right w:val="single" w:color="auto" w:sz="4" w:space="0"/>
            </w:tcBorders>
            <w:noWrap/>
            <w:vAlign w:val="center"/>
          </w:tcPr>
          <w:p w14:paraId="6818A829">
            <w:pPr>
              <w:spacing w:line="560" w:lineRule="exact"/>
              <w:rPr>
                <w:rFonts w:hint="eastAsia" w:ascii="黑体" w:hAnsi="黑体" w:eastAsia="黑体" w:cs="黑体"/>
                <w:sz w:val="20"/>
                <w:szCs w:val="20"/>
                <w:highlight w:val="none"/>
              </w:rPr>
            </w:pPr>
          </w:p>
        </w:tc>
        <w:tc>
          <w:tcPr>
            <w:tcW w:w="721" w:type="dxa"/>
            <w:gridSpan w:val="2"/>
            <w:vMerge w:val="continue"/>
            <w:tcBorders>
              <w:top w:val="nil"/>
              <w:left w:val="nil"/>
              <w:bottom w:val="single" w:color="auto" w:sz="4" w:space="0"/>
              <w:right w:val="single" w:color="auto" w:sz="4" w:space="0"/>
            </w:tcBorders>
            <w:noWrap/>
            <w:vAlign w:val="center"/>
          </w:tcPr>
          <w:p w14:paraId="6F707FF3">
            <w:pPr>
              <w:spacing w:line="560" w:lineRule="exact"/>
              <w:rPr>
                <w:rFonts w:hint="eastAsia" w:ascii="黑体" w:hAnsi="黑体" w:eastAsia="黑体" w:cs="黑体"/>
                <w:sz w:val="20"/>
                <w:szCs w:val="20"/>
                <w:highlight w:val="none"/>
              </w:rPr>
            </w:pPr>
          </w:p>
        </w:tc>
        <w:tc>
          <w:tcPr>
            <w:tcW w:w="782" w:type="dxa"/>
            <w:tcBorders>
              <w:top w:val="single" w:color="auto" w:sz="4" w:space="0"/>
              <w:left w:val="nil"/>
              <w:bottom w:val="single" w:color="auto" w:sz="4" w:space="0"/>
              <w:right w:val="single" w:color="auto" w:sz="4" w:space="0"/>
            </w:tcBorders>
            <w:noWrap w:val="0"/>
            <w:vAlign w:val="center"/>
          </w:tcPr>
          <w:p w14:paraId="08263240">
            <w:pPr>
              <w:widowControl/>
              <w:spacing w:line="560" w:lineRule="exact"/>
              <w:jc w:val="center"/>
              <w:rPr>
                <w:rFonts w:hint="eastAsia" w:ascii="黑体" w:hAnsi="黑体" w:eastAsia="黑体" w:cs="黑体"/>
                <w:kern w:val="0"/>
                <w:sz w:val="24"/>
                <w:szCs w:val="24"/>
                <w:highlight w:val="none"/>
              </w:rPr>
            </w:pPr>
          </w:p>
        </w:tc>
        <w:tc>
          <w:tcPr>
            <w:tcW w:w="762" w:type="dxa"/>
            <w:vMerge w:val="continue"/>
            <w:tcBorders>
              <w:top w:val="nil"/>
              <w:left w:val="nil"/>
              <w:bottom w:val="single" w:color="auto" w:sz="4" w:space="0"/>
              <w:right w:val="single" w:color="auto" w:sz="4" w:space="0"/>
            </w:tcBorders>
            <w:noWrap w:val="0"/>
            <w:vAlign w:val="center"/>
          </w:tcPr>
          <w:p w14:paraId="74E2C3AA">
            <w:pPr>
              <w:spacing w:line="560" w:lineRule="exact"/>
              <w:rPr>
                <w:rFonts w:hint="eastAsia" w:ascii="黑体" w:hAnsi="黑体" w:eastAsia="黑体" w:cs="黑体"/>
                <w:sz w:val="20"/>
                <w:szCs w:val="20"/>
                <w:highlight w:val="none"/>
              </w:rPr>
            </w:pPr>
          </w:p>
        </w:tc>
        <w:tc>
          <w:tcPr>
            <w:tcW w:w="743" w:type="dxa"/>
            <w:tcBorders>
              <w:top w:val="single" w:color="auto" w:sz="4" w:space="0"/>
              <w:left w:val="nil"/>
              <w:bottom w:val="single" w:color="auto" w:sz="4" w:space="0"/>
              <w:right w:val="single" w:color="auto" w:sz="4" w:space="0"/>
            </w:tcBorders>
            <w:noWrap w:val="0"/>
            <w:vAlign w:val="center"/>
          </w:tcPr>
          <w:p w14:paraId="00899E6F">
            <w:pPr>
              <w:widowControl/>
              <w:spacing w:line="560" w:lineRule="exact"/>
              <w:jc w:val="center"/>
              <w:rPr>
                <w:rFonts w:hint="eastAsia" w:ascii="黑体" w:hAnsi="黑体" w:eastAsia="黑体" w:cs="黑体"/>
                <w:kern w:val="0"/>
                <w:sz w:val="24"/>
                <w:szCs w:val="24"/>
                <w:highlight w:val="none"/>
              </w:rPr>
            </w:pPr>
          </w:p>
        </w:tc>
        <w:tc>
          <w:tcPr>
            <w:tcW w:w="2157" w:type="dxa"/>
            <w:vMerge w:val="continue"/>
            <w:tcBorders>
              <w:top w:val="single" w:color="auto" w:sz="4" w:space="0"/>
              <w:left w:val="nil"/>
              <w:bottom w:val="nil"/>
              <w:right w:val="single" w:color="auto" w:sz="4" w:space="0"/>
            </w:tcBorders>
            <w:noWrap w:val="0"/>
            <w:vAlign w:val="center"/>
          </w:tcPr>
          <w:p w14:paraId="49DF8C17">
            <w:pPr>
              <w:spacing w:line="560" w:lineRule="exact"/>
              <w:rPr>
                <w:rFonts w:hint="eastAsia" w:ascii="黑体" w:hAnsi="黑体" w:eastAsia="黑体" w:cs="黑体"/>
                <w:sz w:val="20"/>
                <w:szCs w:val="20"/>
                <w:highlight w:val="none"/>
              </w:rPr>
            </w:pPr>
          </w:p>
        </w:tc>
        <w:tc>
          <w:tcPr>
            <w:tcW w:w="2754" w:type="dxa"/>
            <w:gridSpan w:val="2"/>
            <w:tcBorders>
              <w:top w:val="single" w:color="auto" w:sz="4" w:space="0"/>
              <w:left w:val="nil"/>
              <w:bottom w:val="single" w:color="auto" w:sz="4" w:space="0"/>
              <w:right w:val="single" w:color="auto" w:sz="4" w:space="0"/>
            </w:tcBorders>
            <w:noWrap w:val="0"/>
            <w:vAlign w:val="center"/>
          </w:tcPr>
          <w:p w14:paraId="32B4EF24">
            <w:pPr>
              <w:widowControl/>
              <w:spacing w:line="560" w:lineRule="exact"/>
              <w:jc w:val="center"/>
              <w:rPr>
                <w:rFonts w:hint="eastAsia" w:ascii="黑体" w:hAnsi="黑体" w:eastAsia="黑体" w:cs="黑体"/>
                <w:kern w:val="0"/>
                <w:sz w:val="24"/>
                <w:szCs w:val="24"/>
                <w:highlight w:val="none"/>
              </w:rPr>
            </w:pPr>
          </w:p>
        </w:tc>
      </w:tr>
      <w:tr w14:paraId="0D954BE1">
        <w:tblPrEx>
          <w:tblCellMar>
            <w:top w:w="0" w:type="dxa"/>
            <w:left w:w="108" w:type="dxa"/>
            <w:bottom w:w="0" w:type="dxa"/>
            <w:right w:w="108" w:type="dxa"/>
          </w:tblCellMar>
        </w:tblPrEx>
        <w:trPr>
          <w:trHeight w:val="255" w:hRule="atLeast"/>
          <w:jc w:val="center"/>
        </w:trPr>
        <w:tc>
          <w:tcPr>
            <w:tcW w:w="1913" w:type="dxa"/>
            <w:vMerge w:val="continue"/>
            <w:tcBorders>
              <w:top w:val="nil"/>
              <w:left w:val="single" w:color="auto" w:sz="4" w:space="0"/>
              <w:bottom w:val="single" w:color="auto" w:sz="4" w:space="0"/>
              <w:right w:val="single" w:color="auto" w:sz="4" w:space="0"/>
            </w:tcBorders>
            <w:noWrap/>
            <w:vAlign w:val="center"/>
          </w:tcPr>
          <w:p w14:paraId="08CB9FB1">
            <w:pPr>
              <w:spacing w:line="560" w:lineRule="exact"/>
              <w:rPr>
                <w:rFonts w:hint="eastAsia" w:ascii="黑体" w:hAnsi="黑体" w:eastAsia="黑体" w:cs="黑体"/>
                <w:sz w:val="20"/>
                <w:szCs w:val="20"/>
                <w:highlight w:val="none"/>
              </w:rPr>
            </w:pPr>
          </w:p>
        </w:tc>
        <w:tc>
          <w:tcPr>
            <w:tcW w:w="721" w:type="dxa"/>
            <w:gridSpan w:val="2"/>
            <w:vMerge w:val="continue"/>
            <w:tcBorders>
              <w:top w:val="nil"/>
              <w:left w:val="nil"/>
              <w:bottom w:val="single" w:color="auto" w:sz="4" w:space="0"/>
              <w:right w:val="single" w:color="auto" w:sz="4" w:space="0"/>
            </w:tcBorders>
            <w:noWrap/>
            <w:vAlign w:val="center"/>
          </w:tcPr>
          <w:p w14:paraId="2CAFAE77">
            <w:pPr>
              <w:spacing w:line="560" w:lineRule="exact"/>
              <w:rPr>
                <w:rFonts w:hint="eastAsia" w:ascii="黑体" w:hAnsi="黑体" w:eastAsia="黑体" w:cs="黑体"/>
                <w:sz w:val="20"/>
                <w:szCs w:val="20"/>
                <w:highlight w:val="none"/>
              </w:rPr>
            </w:pPr>
          </w:p>
        </w:tc>
        <w:tc>
          <w:tcPr>
            <w:tcW w:w="782" w:type="dxa"/>
            <w:tcBorders>
              <w:top w:val="single" w:color="auto" w:sz="4" w:space="0"/>
              <w:left w:val="nil"/>
              <w:bottom w:val="single" w:color="auto" w:sz="4" w:space="0"/>
              <w:right w:val="single" w:color="auto" w:sz="4" w:space="0"/>
            </w:tcBorders>
            <w:noWrap w:val="0"/>
            <w:vAlign w:val="center"/>
          </w:tcPr>
          <w:p w14:paraId="0F21D277">
            <w:pPr>
              <w:widowControl/>
              <w:spacing w:line="560" w:lineRule="exact"/>
              <w:jc w:val="center"/>
              <w:rPr>
                <w:rFonts w:hint="eastAsia" w:ascii="黑体" w:hAnsi="黑体" w:eastAsia="黑体" w:cs="黑体"/>
                <w:kern w:val="0"/>
                <w:sz w:val="24"/>
                <w:szCs w:val="24"/>
                <w:highlight w:val="none"/>
              </w:rPr>
            </w:pPr>
          </w:p>
        </w:tc>
        <w:tc>
          <w:tcPr>
            <w:tcW w:w="762" w:type="dxa"/>
            <w:vMerge w:val="continue"/>
            <w:tcBorders>
              <w:top w:val="nil"/>
              <w:left w:val="nil"/>
              <w:bottom w:val="single" w:color="auto" w:sz="4" w:space="0"/>
              <w:right w:val="single" w:color="auto" w:sz="4" w:space="0"/>
            </w:tcBorders>
            <w:noWrap w:val="0"/>
            <w:vAlign w:val="center"/>
          </w:tcPr>
          <w:p w14:paraId="7A444012">
            <w:pPr>
              <w:spacing w:line="560" w:lineRule="exact"/>
              <w:rPr>
                <w:rFonts w:hint="eastAsia" w:ascii="黑体" w:hAnsi="黑体" w:eastAsia="黑体" w:cs="黑体"/>
                <w:sz w:val="20"/>
                <w:szCs w:val="20"/>
                <w:highlight w:val="none"/>
              </w:rPr>
            </w:pPr>
          </w:p>
        </w:tc>
        <w:tc>
          <w:tcPr>
            <w:tcW w:w="743" w:type="dxa"/>
            <w:tcBorders>
              <w:top w:val="single" w:color="auto" w:sz="4" w:space="0"/>
              <w:left w:val="nil"/>
              <w:bottom w:val="single" w:color="auto" w:sz="4" w:space="0"/>
              <w:right w:val="single" w:color="auto" w:sz="4" w:space="0"/>
            </w:tcBorders>
            <w:noWrap w:val="0"/>
            <w:vAlign w:val="center"/>
          </w:tcPr>
          <w:p w14:paraId="44B0217F">
            <w:pPr>
              <w:widowControl/>
              <w:spacing w:line="560" w:lineRule="exact"/>
              <w:jc w:val="center"/>
              <w:rPr>
                <w:rFonts w:hint="eastAsia" w:ascii="黑体" w:hAnsi="黑体" w:eastAsia="黑体" w:cs="黑体"/>
                <w:kern w:val="0"/>
                <w:sz w:val="24"/>
                <w:szCs w:val="24"/>
                <w:highlight w:val="none"/>
              </w:rPr>
            </w:pPr>
          </w:p>
        </w:tc>
        <w:tc>
          <w:tcPr>
            <w:tcW w:w="2157" w:type="dxa"/>
            <w:vMerge w:val="continue"/>
            <w:tcBorders>
              <w:top w:val="single" w:color="auto" w:sz="4" w:space="0"/>
              <w:left w:val="nil"/>
              <w:bottom w:val="single" w:color="auto" w:sz="4" w:space="0"/>
              <w:right w:val="single" w:color="auto" w:sz="4" w:space="0"/>
            </w:tcBorders>
            <w:noWrap w:val="0"/>
            <w:vAlign w:val="center"/>
          </w:tcPr>
          <w:p w14:paraId="590F5EA9">
            <w:pPr>
              <w:spacing w:line="560" w:lineRule="exact"/>
              <w:rPr>
                <w:rFonts w:hint="eastAsia" w:ascii="黑体" w:hAnsi="黑体" w:eastAsia="黑体" w:cs="黑体"/>
                <w:sz w:val="20"/>
                <w:szCs w:val="20"/>
                <w:highlight w:val="none"/>
              </w:rPr>
            </w:pPr>
          </w:p>
        </w:tc>
        <w:tc>
          <w:tcPr>
            <w:tcW w:w="2754" w:type="dxa"/>
            <w:gridSpan w:val="2"/>
            <w:tcBorders>
              <w:top w:val="single" w:color="auto" w:sz="4" w:space="0"/>
              <w:left w:val="nil"/>
              <w:bottom w:val="single" w:color="auto" w:sz="4" w:space="0"/>
              <w:right w:val="single" w:color="auto" w:sz="4" w:space="0"/>
            </w:tcBorders>
            <w:noWrap w:val="0"/>
            <w:vAlign w:val="center"/>
          </w:tcPr>
          <w:p w14:paraId="1505801E">
            <w:pPr>
              <w:widowControl/>
              <w:spacing w:line="560" w:lineRule="exact"/>
              <w:jc w:val="center"/>
              <w:rPr>
                <w:rFonts w:hint="eastAsia" w:ascii="黑体" w:hAnsi="黑体" w:eastAsia="黑体" w:cs="黑体"/>
                <w:kern w:val="0"/>
                <w:sz w:val="24"/>
                <w:szCs w:val="24"/>
                <w:highlight w:val="none"/>
              </w:rPr>
            </w:pPr>
          </w:p>
        </w:tc>
      </w:tr>
      <w:tr w14:paraId="3ECBEE9E">
        <w:tblPrEx>
          <w:tblCellMar>
            <w:top w:w="0" w:type="dxa"/>
            <w:left w:w="108" w:type="dxa"/>
            <w:bottom w:w="0" w:type="dxa"/>
            <w:right w:w="108" w:type="dxa"/>
          </w:tblCellMar>
        </w:tblPrEx>
        <w:trPr>
          <w:trHeight w:val="255" w:hRule="atLeast"/>
          <w:jc w:val="center"/>
        </w:trPr>
        <w:tc>
          <w:tcPr>
            <w:tcW w:w="4921" w:type="dxa"/>
            <w:gridSpan w:val="6"/>
            <w:tcBorders>
              <w:top w:val="nil"/>
              <w:left w:val="single" w:color="auto" w:sz="4" w:space="0"/>
              <w:bottom w:val="single" w:color="auto" w:sz="4" w:space="0"/>
              <w:right w:val="single" w:color="auto" w:sz="4" w:space="0"/>
            </w:tcBorders>
            <w:noWrap w:val="0"/>
            <w:vAlign w:val="center"/>
          </w:tcPr>
          <w:p w14:paraId="471C7B1D">
            <w:pPr>
              <w:widowControl/>
              <w:spacing w:line="560" w:lineRule="exact"/>
              <w:jc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经营土地（水域）总面积</w:t>
            </w:r>
          </w:p>
        </w:tc>
        <w:tc>
          <w:tcPr>
            <w:tcW w:w="4911" w:type="dxa"/>
            <w:gridSpan w:val="3"/>
            <w:tcBorders>
              <w:top w:val="single" w:color="auto" w:sz="4" w:space="0"/>
              <w:left w:val="nil"/>
              <w:bottom w:val="single" w:color="auto" w:sz="4" w:space="0"/>
              <w:right w:val="single" w:color="auto" w:sz="4" w:space="0"/>
            </w:tcBorders>
            <w:noWrap w:val="0"/>
            <w:vAlign w:val="center"/>
          </w:tcPr>
          <w:p w14:paraId="0C819DCE">
            <w:pPr>
              <w:widowControl/>
              <w:spacing w:line="560" w:lineRule="exact"/>
              <w:jc w:val="left"/>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ab/>
            </w:r>
            <w:r>
              <w:rPr>
                <w:rFonts w:hint="eastAsia" w:ascii="黑体" w:hAnsi="黑体" w:eastAsia="黑体" w:cs="黑体"/>
                <w:kern w:val="0"/>
                <w:sz w:val="24"/>
                <w:szCs w:val="24"/>
                <w:highlight w:val="none"/>
                <w:lang w:bidi="ar"/>
              </w:rPr>
              <w:tab/>
            </w:r>
            <w:r>
              <w:rPr>
                <w:rFonts w:hint="eastAsia" w:ascii="黑体" w:hAnsi="黑体" w:eastAsia="黑体" w:cs="黑体"/>
                <w:kern w:val="0"/>
                <w:sz w:val="24"/>
                <w:szCs w:val="24"/>
                <w:highlight w:val="none"/>
                <w:lang w:bidi="ar"/>
              </w:rPr>
              <w:t xml:space="preserve">                         亩</w:t>
            </w:r>
          </w:p>
        </w:tc>
      </w:tr>
      <w:tr w14:paraId="28597053">
        <w:tblPrEx>
          <w:tblCellMar>
            <w:top w:w="0" w:type="dxa"/>
            <w:left w:w="108" w:type="dxa"/>
            <w:bottom w:w="0" w:type="dxa"/>
            <w:right w:w="108" w:type="dxa"/>
          </w:tblCellMar>
        </w:tblPrEx>
        <w:trPr>
          <w:trHeight w:val="255" w:hRule="atLeast"/>
          <w:jc w:val="center"/>
        </w:trPr>
        <w:tc>
          <w:tcPr>
            <w:tcW w:w="1913" w:type="dxa"/>
            <w:tcBorders>
              <w:top w:val="nil"/>
              <w:left w:val="single" w:color="auto" w:sz="4" w:space="0"/>
              <w:bottom w:val="single" w:color="auto" w:sz="4" w:space="0"/>
              <w:right w:val="single" w:color="auto" w:sz="4" w:space="0"/>
            </w:tcBorders>
            <w:noWrap w:val="0"/>
            <w:vAlign w:val="center"/>
          </w:tcPr>
          <w:p w14:paraId="22BD4912">
            <w:pPr>
              <w:widowControl/>
              <w:spacing w:line="560" w:lineRule="exact"/>
              <w:jc w:val="left"/>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家庭承包面积</w:t>
            </w:r>
          </w:p>
        </w:tc>
        <w:tc>
          <w:tcPr>
            <w:tcW w:w="3008" w:type="dxa"/>
            <w:gridSpan w:val="5"/>
            <w:tcBorders>
              <w:top w:val="single" w:color="auto" w:sz="4" w:space="0"/>
              <w:left w:val="nil"/>
              <w:bottom w:val="single" w:color="auto" w:sz="4" w:space="0"/>
              <w:right w:val="single" w:color="auto" w:sz="4" w:space="0"/>
            </w:tcBorders>
            <w:noWrap w:val="0"/>
            <w:vAlign w:val="center"/>
          </w:tcPr>
          <w:p w14:paraId="7BCF8F6D">
            <w:pPr>
              <w:widowControl/>
              <w:spacing w:line="560" w:lineRule="exact"/>
              <w:jc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 xml:space="preserve">         亩 </w:t>
            </w:r>
          </w:p>
        </w:tc>
        <w:tc>
          <w:tcPr>
            <w:tcW w:w="2157" w:type="dxa"/>
            <w:tcBorders>
              <w:top w:val="single" w:color="auto" w:sz="4" w:space="0"/>
              <w:left w:val="nil"/>
              <w:bottom w:val="single" w:color="auto" w:sz="4" w:space="0"/>
              <w:right w:val="single" w:color="auto" w:sz="4" w:space="0"/>
            </w:tcBorders>
            <w:noWrap w:val="0"/>
            <w:vAlign w:val="center"/>
          </w:tcPr>
          <w:p w14:paraId="5ACD7A0A">
            <w:pPr>
              <w:widowControl/>
              <w:spacing w:line="560" w:lineRule="exact"/>
              <w:jc w:val="left"/>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家庭承包起止时间</w:t>
            </w:r>
          </w:p>
        </w:tc>
        <w:tc>
          <w:tcPr>
            <w:tcW w:w="2754" w:type="dxa"/>
            <w:gridSpan w:val="2"/>
            <w:tcBorders>
              <w:top w:val="single" w:color="auto" w:sz="4" w:space="0"/>
              <w:left w:val="nil"/>
              <w:bottom w:val="single" w:color="auto" w:sz="4" w:space="0"/>
              <w:right w:val="single" w:color="auto" w:sz="4" w:space="0"/>
            </w:tcBorders>
            <w:noWrap w:val="0"/>
            <w:vAlign w:val="center"/>
          </w:tcPr>
          <w:p w14:paraId="62FBCA01">
            <w:pPr>
              <w:widowControl/>
              <w:spacing w:line="560" w:lineRule="exact"/>
              <w:jc w:val="center"/>
              <w:rPr>
                <w:rFonts w:hint="eastAsia" w:ascii="黑体" w:hAnsi="黑体" w:eastAsia="黑体" w:cs="黑体"/>
                <w:kern w:val="0"/>
                <w:sz w:val="24"/>
                <w:szCs w:val="24"/>
                <w:highlight w:val="none"/>
              </w:rPr>
            </w:pPr>
          </w:p>
        </w:tc>
      </w:tr>
      <w:tr w14:paraId="5840919E">
        <w:tblPrEx>
          <w:tblCellMar>
            <w:top w:w="0" w:type="dxa"/>
            <w:left w:w="108" w:type="dxa"/>
            <w:bottom w:w="0" w:type="dxa"/>
            <w:right w:w="108" w:type="dxa"/>
          </w:tblCellMar>
        </w:tblPrEx>
        <w:trPr>
          <w:trHeight w:val="255"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14:paraId="138E418B">
            <w:pPr>
              <w:widowControl/>
              <w:spacing w:line="560" w:lineRule="exact"/>
              <w:jc w:val="left"/>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流转面积</w:t>
            </w:r>
          </w:p>
        </w:tc>
        <w:tc>
          <w:tcPr>
            <w:tcW w:w="3008" w:type="dxa"/>
            <w:gridSpan w:val="5"/>
            <w:tcBorders>
              <w:top w:val="single" w:color="auto" w:sz="4" w:space="0"/>
              <w:left w:val="nil"/>
              <w:bottom w:val="single" w:color="auto" w:sz="4" w:space="0"/>
              <w:right w:val="single" w:color="auto" w:sz="4" w:space="0"/>
            </w:tcBorders>
            <w:noWrap w:val="0"/>
            <w:vAlign w:val="center"/>
          </w:tcPr>
          <w:p w14:paraId="1F612910">
            <w:pPr>
              <w:widowControl/>
              <w:spacing w:line="560" w:lineRule="exact"/>
              <w:jc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 xml:space="preserve">         亩</w:t>
            </w:r>
          </w:p>
        </w:tc>
        <w:tc>
          <w:tcPr>
            <w:tcW w:w="2157" w:type="dxa"/>
            <w:tcBorders>
              <w:top w:val="single" w:color="auto" w:sz="4" w:space="0"/>
              <w:left w:val="nil"/>
              <w:bottom w:val="single" w:color="auto" w:sz="4" w:space="0"/>
              <w:right w:val="single" w:color="auto" w:sz="4" w:space="0"/>
            </w:tcBorders>
            <w:noWrap w:val="0"/>
            <w:vAlign w:val="center"/>
          </w:tcPr>
          <w:p w14:paraId="6E5C8037">
            <w:pPr>
              <w:widowControl/>
              <w:spacing w:line="560" w:lineRule="exact"/>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流转起止时间</w:t>
            </w:r>
          </w:p>
        </w:tc>
        <w:tc>
          <w:tcPr>
            <w:tcW w:w="2754" w:type="dxa"/>
            <w:gridSpan w:val="2"/>
            <w:tcBorders>
              <w:top w:val="single" w:color="auto" w:sz="4" w:space="0"/>
              <w:left w:val="nil"/>
              <w:bottom w:val="single" w:color="auto" w:sz="4" w:space="0"/>
              <w:right w:val="single" w:color="auto" w:sz="4" w:space="0"/>
            </w:tcBorders>
            <w:noWrap w:val="0"/>
            <w:vAlign w:val="center"/>
          </w:tcPr>
          <w:p w14:paraId="507731B2">
            <w:pPr>
              <w:widowControl/>
              <w:spacing w:line="560" w:lineRule="exact"/>
              <w:jc w:val="center"/>
              <w:rPr>
                <w:rFonts w:hint="eastAsia" w:ascii="黑体" w:hAnsi="黑体" w:eastAsia="黑体" w:cs="黑体"/>
                <w:kern w:val="0"/>
                <w:sz w:val="24"/>
                <w:szCs w:val="24"/>
                <w:highlight w:val="none"/>
              </w:rPr>
            </w:pPr>
          </w:p>
        </w:tc>
      </w:tr>
      <w:tr w14:paraId="3349C726">
        <w:tblPrEx>
          <w:tblCellMar>
            <w:top w:w="0" w:type="dxa"/>
            <w:left w:w="108" w:type="dxa"/>
            <w:bottom w:w="0" w:type="dxa"/>
            <w:right w:w="108" w:type="dxa"/>
          </w:tblCellMar>
        </w:tblPrEx>
        <w:trPr>
          <w:trHeight w:val="255"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14:paraId="1DBFF92D">
            <w:pPr>
              <w:widowControl/>
              <w:spacing w:line="300" w:lineRule="exact"/>
              <w:jc w:val="left"/>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种植主要农作物品种及种植面积</w:t>
            </w:r>
          </w:p>
        </w:tc>
        <w:tc>
          <w:tcPr>
            <w:tcW w:w="3008" w:type="dxa"/>
            <w:gridSpan w:val="5"/>
            <w:tcBorders>
              <w:top w:val="single" w:color="auto" w:sz="4" w:space="0"/>
              <w:left w:val="nil"/>
              <w:bottom w:val="single" w:color="auto" w:sz="4" w:space="0"/>
              <w:right w:val="single" w:color="auto" w:sz="4" w:space="0"/>
            </w:tcBorders>
            <w:noWrap w:val="0"/>
            <w:vAlign w:val="center"/>
          </w:tcPr>
          <w:p w14:paraId="4EBA64D5">
            <w:pPr>
              <w:widowControl/>
              <w:spacing w:line="300" w:lineRule="exact"/>
              <w:jc w:val="center"/>
              <w:rPr>
                <w:rFonts w:hint="eastAsia" w:ascii="黑体" w:hAnsi="黑体" w:eastAsia="黑体" w:cs="黑体"/>
                <w:kern w:val="0"/>
                <w:sz w:val="24"/>
                <w:szCs w:val="24"/>
                <w:highlight w:val="none"/>
              </w:rPr>
            </w:pPr>
          </w:p>
        </w:tc>
        <w:tc>
          <w:tcPr>
            <w:tcW w:w="2157" w:type="dxa"/>
            <w:tcBorders>
              <w:top w:val="single" w:color="auto" w:sz="4" w:space="0"/>
              <w:left w:val="nil"/>
              <w:bottom w:val="single" w:color="auto" w:sz="4" w:space="0"/>
              <w:right w:val="single" w:color="auto" w:sz="4" w:space="0"/>
            </w:tcBorders>
            <w:noWrap w:val="0"/>
            <w:vAlign w:val="center"/>
          </w:tcPr>
          <w:p w14:paraId="3A8C094B">
            <w:pPr>
              <w:widowControl/>
              <w:spacing w:line="300" w:lineRule="exact"/>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种植主要农作物</w:t>
            </w:r>
          </w:p>
          <w:p w14:paraId="62C722E1">
            <w:pPr>
              <w:widowControl/>
              <w:spacing w:line="300" w:lineRule="exact"/>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品种及产量</w:t>
            </w:r>
          </w:p>
        </w:tc>
        <w:tc>
          <w:tcPr>
            <w:tcW w:w="2754" w:type="dxa"/>
            <w:gridSpan w:val="2"/>
            <w:tcBorders>
              <w:top w:val="single" w:color="auto" w:sz="4" w:space="0"/>
              <w:left w:val="nil"/>
              <w:bottom w:val="single" w:color="auto" w:sz="4" w:space="0"/>
              <w:right w:val="single" w:color="auto" w:sz="4" w:space="0"/>
            </w:tcBorders>
            <w:noWrap w:val="0"/>
            <w:vAlign w:val="center"/>
          </w:tcPr>
          <w:p w14:paraId="5B4AAC4C">
            <w:pPr>
              <w:widowControl/>
              <w:spacing w:line="560" w:lineRule="exact"/>
              <w:jc w:val="center"/>
              <w:rPr>
                <w:rFonts w:hint="eastAsia" w:ascii="黑体" w:hAnsi="黑体" w:eastAsia="黑体" w:cs="黑体"/>
                <w:kern w:val="0"/>
                <w:sz w:val="24"/>
                <w:szCs w:val="24"/>
                <w:highlight w:val="none"/>
              </w:rPr>
            </w:pPr>
          </w:p>
        </w:tc>
      </w:tr>
      <w:tr w14:paraId="3903CCBE">
        <w:tblPrEx>
          <w:tblCellMar>
            <w:top w:w="0" w:type="dxa"/>
            <w:left w:w="108" w:type="dxa"/>
            <w:bottom w:w="0" w:type="dxa"/>
            <w:right w:w="108" w:type="dxa"/>
          </w:tblCellMar>
        </w:tblPrEx>
        <w:trPr>
          <w:trHeight w:val="255"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14:paraId="01B8D94E">
            <w:pPr>
              <w:widowControl/>
              <w:spacing w:line="300" w:lineRule="exact"/>
              <w:jc w:val="left"/>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畜牧养殖主要畜禽品种</w:t>
            </w:r>
          </w:p>
        </w:tc>
        <w:tc>
          <w:tcPr>
            <w:tcW w:w="3008" w:type="dxa"/>
            <w:gridSpan w:val="5"/>
            <w:tcBorders>
              <w:top w:val="single" w:color="auto" w:sz="4" w:space="0"/>
              <w:left w:val="nil"/>
              <w:bottom w:val="single" w:color="auto" w:sz="4" w:space="0"/>
              <w:right w:val="single" w:color="auto" w:sz="4" w:space="0"/>
            </w:tcBorders>
            <w:noWrap w:val="0"/>
            <w:vAlign w:val="center"/>
          </w:tcPr>
          <w:p w14:paraId="5412E25B">
            <w:pPr>
              <w:widowControl/>
              <w:spacing w:line="300" w:lineRule="exact"/>
              <w:jc w:val="center"/>
              <w:rPr>
                <w:rFonts w:hint="eastAsia" w:ascii="黑体" w:hAnsi="黑体" w:eastAsia="黑体" w:cs="黑体"/>
                <w:kern w:val="0"/>
                <w:sz w:val="24"/>
                <w:szCs w:val="24"/>
                <w:highlight w:val="none"/>
              </w:rPr>
            </w:pPr>
          </w:p>
        </w:tc>
        <w:tc>
          <w:tcPr>
            <w:tcW w:w="2157" w:type="dxa"/>
            <w:tcBorders>
              <w:top w:val="single" w:color="auto" w:sz="4" w:space="0"/>
              <w:left w:val="nil"/>
              <w:bottom w:val="single" w:color="auto" w:sz="4" w:space="0"/>
              <w:right w:val="single" w:color="auto" w:sz="4" w:space="0"/>
            </w:tcBorders>
            <w:noWrap w:val="0"/>
            <w:vAlign w:val="center"/>
          </w:tcPr>
          <w:p w14:paraId="6A1D3489">
            <w:pPr>
              <w:widowControl/>
              <w:spacing w:line="300" w:lineRule="exact"/>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畜牧养殖主要畜禽品种存（出）栏量</w:t>
            </w:r>
          </w:p>
        </w:tc>
        <w:tc>
          <w:tcPr>
            <w:tcW w:w="2754" w:type="dxa"/>
            <w:gridSpan w:val="2"/>
            <w:tcBorders>
              <w:top w:val="single" w:color="auto" w:sz="4" w:space="0"/>
              <w:left w:val="nil"/>
              <w:bottom w:val="single" w:color="auto" w:sz="4" w:space="0"/>
              <w:right w:val="single" w:color="auto" w:sz="4" w:space="0"/>
            </w:tcBorders>
            <w:noWrap w:val="0"/>
            <w:vAlign w:val="center"/>
          </w:tcPr>
          <w:p w14:paraId="6D687E67">
            <w:pPr>
              <w:widowControl/>
              <w:spacing w:line="560" w:lineRule="exact"/>
              <w:jc w:val="center"/>
              <w:rPr>
                <w:rFonts w:hint="eastAsia" w:ascii="黑体" w:hAnsi="黑体" w:eastAsia="黑体" w:cs="黑体"/>
                <w:kern w:val="0"/>
                <w:sz w:val="24"/>
                <w:szCs w:val="24"/>
                <w:highlight w:val="none"/>
              </w:rPr>
            </w:pPr>
          </w:p>
        </w:tc>
      </w:tr>
      <w:tr w14:paraId="6F796D7E">
        <w:tblPrEx>
          <w:tblCellMar>
            <w:top w:w="0" w:type="dxa"/>
            <w:left w:w="108" w:type="dxa"/>
            <w:bottom w:w="0" w:type="dxa"/>
            <w:right w:w="108" w:type="dxa"/>
          </w:tblCellMar>
        </w:tblPrEx>
        <w:trPr>
          <w:trHeight w:val="255"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14:paraId="6FA2781F">
            <w:pPr>
              <w:widowControl/>
              <w:spacing w:line="560" w:lineRule="exact"/>
              <w:jc w:val="left"/>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渔业养殖类型</w:t>
            </w:r>
          </w:p>
        </w:tc>
        <w:tc>
          <w:tcPr>
            <w:tcW w:w="3008" w:type="dxa"/>
            <w:gridSpan w:val="5"/>
            <w:tcBorders>
              <w:top w:val="single" w:color="auto" w:sz="4" w:space="0"/>
              <w:left w:val="nil"/>
              <w:bottom w:val="single" w:color="auto" w:sz="4" w:space="0"/>
              <w:right w:val="single" w:color="auto" w:sz="4" w:space="0"/>
            </w:tcBorders>
            <w:noWrap w:val="0"/>
            <w:vAlign w:val="center"/>
          </w:tcPr>
          <w:p w14:paraId="5FA1A8D7">
            <w:pPr>
              <w:widowControl/>
              <w:spacing w:line="560" w:lineRule="exact"/>
              <w:jc w:val="center"/>
              <w:rPr>
                <w:rFonts w:hint="eastAsia" w:ascii="黑体" w:hAnsi="黑体" w:eastAsia="黑体" w:cs="黑体"/>
                <w:kern w:val="0"/>
                <w:sz w:val="24"/>
                <w:szCs w:val="24"/>
                <w:highlight w:val="none"/>
              </w:rPr>
            </w:pPr>
          </w:p>
        </w:tc>
        <w:tc>
          <w:tcPr>
            <w:tcW w:w="2157" w:type="dxa"/>
            <w:tcBorders>
              <w:top w:val="single" w:color="auto" w:sz="4" w:space="0"/>
              <w:left w:val="nil"/>
              <w:bottom w:val="single" w:color="auto" w:sz="4" w:space="0"/>
              <w:right w:val="single" w:color="auto" w:sz="4" w:space="0"/>
            </w:tcBorders>
            <w:noWrap w:val="0"/>
            <w:vAlign w:val="center"/>
          </w:tcPr>
          <w:p w14:paraId="45D1E100">
            <w:pPr>
              <w:widowControl/>
              <w:spacing w:line="560" w:lineRule="exact"/>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养殖面积</w:t>
            </w:r>
          </w:p>
        </w:tc>
        <w:tc>
          <w:tcPr>
            <w:tcW w:w="2754" w:type="dxa"/>
            <w:gridSpan w:val="2"/>
            <w:tcBorders>
              <w:top w:val="single" w:color="auto" w:sz="4" w:space="0"/>
              <w:left w:val="nil"/>
              <w:bottom w:val="single" w:color="auto" w:sz="4" w:space="0"/>
              <w:right w:val="single" w:color="auto" w:sz="4" w:space="0"/>
            </w:tcBorders>
            <w:noWrap w:val="0"/>
            <w:vAlign w:val="center"/>
          </w:tcPr>
          <w:p w14:paraId="7FF6B718">
            <w:pPr>
              <w:widowControl/>
              <w:spacing w:line="560" w:lineRule="exact"/>
              <w:jc w:val="center"/>
              <w:rPr>
                <w:rFonts w:hint="eastAsia" w:ascii="黑体" w:hAnsi="黑体" w:eastAsia="黑体" w:cs="黑体"/>
                <w:kern w:val="0"/>
                <w:sz w:val="24"/>
                <w:szCs w:val="24"/>
                <w:highlight w:val="none"/>
              </w:rPr>
            </w:pPr>
          </w:p>
        </w:tc>
      </w:tr>
      <w:tr w14:paraId="3DB3F37B">
        <w:tblPrEx>
          <w:tblCellMar>
            <w:top w:w="0" w:type="dxa"/>
            <w:left w:w="108" w:type="dxa"/>
            <w:bottom w:w="0" w:type="dxa"/>
            <w:right w:w="108" w:type="dxa"/>
          </w:tblCellMar>
        </w:tblPrEx>
        <w:trPr>
          <w:trHeight w:val="255"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14:paraId="01262576">
            <w:pPr>
              <w:widowControl/>
              <w:spacing w:line="300" w:lineRule="exact"/>
              <w:jc w:val="left"/>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202</w:t>
            </w:r>
            <w:r>
              <w:rPr>
                <w:rFonts w:hint="eastAsia" w:ascii="黑体" w:hAnsi="黑体" w:eastAsia="黑体" w:cs="黑体"/>
                <w:kern w:val="0"/>
                <w:sz w:val="24"/>
                <w:szCs w:val="24"/>
                <w:highlight w:val="none"/>
                <w:lang w:val="en-US" w:eastAsia="zh-CN" w:bidi="ar"/>
              </w:rPr>
              <w:t>4</w:t>
            </w:r>
            <w:r>
              <w:rPr>
                <w:rFonts w:hint="eastAsia" w:ascii="黑体" w:hAnsi="黑体" w:eastAsia="黑体" w:cs="黑体"/>
                <w:kern w:val="0"/>
                <w:sz w:val="24"/>
                <w:szCs w:val="24"/>
                <w:highlight w:val="none"/>
                <w:lang w:bidi="ar"/>
              </w:rPr>
              <w:t>年度家庭农场经营收益</w:t>
            </w:r>
          </w:p>
        </w:tc>
        <w:tc>
          <w:tcPr>
            <w:tcW w:w="3008" w:type="dxa"/>
            <w:gridSpan w:val="5"/>
            <w:tcBorders>
              <w:top w:val="single" w:color="auto" w:sz="4" w:space="0"/>
              <w:left w:val="nil"/>
              <w:bottom w:val="single" w:color="auto" w:sz="4" w:space="0"/>
              <w:right w:val="single" w:color="auto" w:sz="4" w:space="0"/>
            </w:tcBorders>
            <w:noWrap w:val="0"/>
            <w:vAlign w:val="center"/>
          </w:tcPr>
          <w:p w14:paraId="53F70659">
            <w:pPr>
              <w:widowControl/>
              <w:spacing w:line="560" w:lineRule="exact"/>
              <w:jc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 xml:space="preserve">         万元/年</w:t>
            </w:r>
          </w:p>
        </w:tc>
        <w:tc>
          <w:tcPr>
            <w:tcW w:w="2157" w:type="dxa"/>
            <w:tcBorders>
              <w:top w:val="single" w:color="auto" w:sz="4" w:space="0"/>
              <w:left w:val="nil"/>
              <w:bottom w:val="single" w:color="auto" w:sz="4" w:space="0"/>
              <w:right w:val="single" w:color="auto" w:sz="4" w:space="0"/>
            </w:tcBorders>
            <w:noWrap w:val="0"/>
            <w:vAlign w:val="center"/>
          </w:tcPr>
          <w:p w14:paraId="21BD77B7">
            <w:pPr>
              <w:widowControl/>
              <w:spacing w:line="560" w:lineRule="exact"/>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val="en-US" w:eastAsia="zh-CN" w:bidi="ar"/>
              </w:rPr>
              <w:t>农产品</w:t>
            </w:r>
            <w:r>
              <w:rPr>
                <w:rFonts w:hint="eastAsia" w:ascii="黑体" w:hAnsi="黑体" w:eastAsia="黑体" w:cs="黑体"/>
                <w:kern w:val="0"/>
                <w:sz w:val="24"/>
                <w:szCs w:val="24"/>
                <w:highlight w:val="none"/>
                <w:lang w:bidi="ar"/>
              </w:rPr>
              <w:t>认证</w:t>
            </w:r>
          </w:p>
        </w:tc>
        <w:tc>
          <w:tcPr>
            <w:tcW w:w="2754" w:type="dxa"/>
            <w:gridSpan w:val="2"/>
            <w:tcBorders>
              <w:top w:val="single" w:color="auto" w:sz="4" w:space="0"/>
              <w:left w:val="nil"/>
              <w:bottom w:val="single" w:color="auto" w:sz="4" w:space="0"/>
              <w:right w:val="single" w:color="auto" w:sz="4" w:space="0"/>
            </w:tcBorders>
            <w:noWrap w:val="0"/>
            <w:vAlign w:val="center"/>
          </w:tcPr>
          <w:p w14:paraId="09A932DC">
            <w:pPr>
              <w:widowControl/>
              <w:spacing w:line="560" w:lineRule="exact"/>
              <w:jc w:val="center"/>
              <w:rPr>
                <w:rFonts w:hint="eastAsia" w:ascii="黑体" w:hAnsi="黑体" w:eastAsia="黑体" w:cs="黑体"/>
                <w:kern w:val="0"/>
                <w:sz w:val="24"/>
                <w:szCs w:val="24"/>
                <w:highlight w:val="none"/>
              </w:rPr>
            </w:pPr>
          </w:p>
        </w:tc>
      </w:tr>
      <w:tr w14:paraId="5C9AF14F">
        <w:tblPrEx>
          <w:tblCellMar>
            <w:top w:w="0" w:type="dxa"/>
            <w:left w:w="108" w:type="dxa"/>
            <w:bottom w:w="0" w:type="dxa"/>
            <w:right w:w="108" w:type="dxa"/>
          </w:tblCellMar>
        </w:tblPrEx>
        <w:trPr>
          <w:trHeight w:val="255"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14:paraId="5CB39841">
            <w:pPr>
              <w:widowControl/>
              <w:spacing w:line="560" w:lineRule="exact"/>
              <w:jc w:val="left"/>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注册商标</w:t>
            </w:r>
          </w:p>
        </w:tc>
        <w:tc>
          <w:tcPr>
            <w:tcW w:w="3008" w:type="dxa"/>
            <w:gridSpan w:val="5"/>
            <w:tcBorders>
              <w:top w:val="single" w:color="auto" w:sz="4" w:space="0"/>
              <w:left w:val="nil"/>
              <w:bottom w:val="single" w:color="auto" w:sz="4" w:space="0"/>
              <w:right w:val="single" w:color="auto" w:sz="4" w:space="0"/>
            </w:tcBorders>
            <w:noWrap w:val="0"/>
            <w:vAlign w:val="center"/>
          </w:tcPr>
          <w:p w14:paraId="78D855C2">
            <w:pPr>
              <w:widowControl/>
              <w:spacing w:line="560" w:lineRule="exact"/>
              <w:jc w:val="center"/>
              <w:rPr>
                <w:rFonts w:hint="eastAsia" w:ascii="黑体" w:hAnsi="黑体" w:eastAsia="黑体" w:cs="黑体"/>
                <w:kern w:val="0"/>
                <w:sz w:val="24"/>
                <w:szCs w:val="24"/>
                <w:highlight w:val="none"/>
              </w:rPr>
            </w:pPr>
          </w:p>
        </w:tc>
        <w:tc>
          <w:tcPr>
            <w:tcW w:w="2157" w:type="dxa"/>
            <w:tcBorders>
              <w:top w:val="single" w:color="auto" w:sz="4" w:space="0"/>
              <w:left w:val="nil"/>
              <w:bottom w:val="single" w:color="auto" w:sz="4" w:space="0"/>
              <w:right w:val="single" w:color="auto" w:sz="4" w:space="0"/>
            </w:tcBorders>
            <w:noWrap w:val="0"/>
            <w:vAlign w:val="center"/>
          </w:tcPr>
          <w:p w14:paraId="3A4CAFA2">
            <w:pPr>
              <w:widowControl/>
              <w:spacing w:line="560" w:lineRule="exact"/>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农产品有无包装</w:t>
            </w:r>
          </w:p>
        </w:tc>
        <w:tc>
          <w:tcPr>
            <w:tcW w:w="2754" w:type="dxa"/>
            <w:gridSpan w:val="2"/>
            <w:tcBorders>
              <w:top w:val="single" w:color="auto" w:sz="4" w:space="0"/>
              <w:left w:val="nil"/>
              <w:bottom w:val="single" w:color="auto" w:sz="4" w:space="0"/>
              <w:right w:val="single" w:color="auto" w:sz="4" w:space="0"/>
            </w:tcBorders>
            <w:noWrap w:val="0"/>
            <w:vAlign w:val="center"/>
          </w:tcPr>
          <w:p w14:paraId="7BF46326">
            <w:pPr>
              <w:widowControl/>
              <w:spacing w:line="560" w:lineRule="exact"/>
              <w:jc w:val="center"/>
              <w:rPr>
                <w:rFonts w:hint="eastAsia" w:ascii="黑体" w:hAnsi="黑体" w:eastAsia="黑体" w:cs="黑体"/>
                <w:kern w:val="0"/>
                <w:sz w:val="24"/>
                <w:szCs w:val="24"/>
                <w:highlight w:val="none"/>
              </w:rPr>
            </w:pPr>
          </w:p>
        </w:tc>
      </w:tr>
      <w:tr w14:paraId="30AE9ABD">
        <w:tblPrEx>
          <w:tblCellMar>
            <w:top w:w="0" w:type="dxa"/>
            <w:left w:w="108" w:type="dxa"/>
            <w:bottom w:w="0" w:type="dxa"/>
            <w:right w:w="108" w:type="dxa"/>
          </w:tblCellMar>
        </w:tblPrEx>
        <w:trPr>
          <w:trHeight w:val="255"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14:paraId="1A47347A">
            <w:pPr>
              <w:widowControl/>
              <w:spacing w:line="560" w:lineRule="exact"/>
              <w:jc w:val="left"/>
              <w:rPr>
                <w:rFonts w:hint="eastAsia" w:ascii="黑体" w:hAnsi="黑体" w:eastAsia="黑体" w:cs="黑体"/>
                <w:kern w:val="0"/>
                <w:sz w:val="24"/>
                <w:szCs w:val="24"/>
                <w:highlight w:val="none"/>
                <w:lang w:val="en-US" w:eastAsia="zh-CN" w:bidi="ar"/>
              </w:rPr>
            </w:pPr>
            <w:r>
              <w:rPr>
                <w:rFonts w:hint="eastAsia" w:ascii="黑体" w:hAnsi="黑体" w:eastAsia="黑体" w:cs="黑体"/>
                <w:kern w:val="0"/>
                <w:sz w:val="24"/>
                <w:szCs w:val="24"/>
                <w:highlight w:val="none"/>
                <w:lang w:val="en-US" w:eastAsia="zh-CN" w:bidi="ar"/>
              </w:rPr>
              <w:t>“一码通”赋码</w:t>
            </w:r>
          </w:p>
        </w:tc>
        <w:tc>
          <w:tcPr>
            <w:tcW w:w="3008" w:type="dxa"/>
            <w:gridSpan w:val="5"/>
            <w:tcBorders>
              <w:top w:val="single" w:color="auto" w:sz="4" w:space="0"/>
              <w:left w:val="nil"/>
              <w:bottom w:val="single" w:color="auto" w:sz="4" w:space="0"/>
              <w:right w:val="single" w:color="auto" w:sz="4" w:space="0"/>
            </w:tcBorders>
            <w:noWrap w:val="0"/>
            <w:vAlign w:val="center"/>
          </w:tcPr>
          <w:p w14:paraId="6F154F41">
            <w:pPr>
              <w:widowControl/>
              <w:spacing w:line="560" w:lineRule="exact"/>
              <w:jc w:val="center"/>
              <w:rPr>
                <w:rFonts w:hint="eastAsia" w:ascii="黑体" w:hAnsi="黑体" w:eastAsia="黑体" w:cs="黑体"/>
                <w:kern w:val="0"/>
                <w:sz w:val="24"/>
                <w:szCs w:val="24"/>
                <w:highlight w:val="none"/>
              </w:rPr>
            </w:pPr>
          </w:p>
        </w:tc>
        <w:tc>
          <w:tcPr>
            <w:tcW w:w="2157" w:type="dxa"/>
            <w:tcBorders>
              <w:top w:val="single" w:color="auto" w:sz="4" w:space="0"/>
              <w:left w:val="nil"/>
              <w:bottom w:val="single" w:color="auto" w:sz="4" w:space="0"/>
              <w:right w:val="single" w:color="auto" w:sz="4" w:space="0"/>
            </w:tcBorders>
            <w:noWrap w:val="0"/>
            <w:vAlign w:val="center"/>
          </w:tcPr>
          <w:p w14:paraId="6FEDBBB7">
            <w:pPr>
              <w:widowControl/>
              <w:spacing w:line="560" w:lineRule="exact"/>
              <w:rPr>
                <w:rFonts w:hint="eastAsia" w:ascii="黑体" w:hAnsi="黑体" w:eastAsia="黑体" w:cs="黑体"/>
                <w:kern w:val="0"/>
                <w:sz w:val="24"/>
                <w:szCs w:val="24"/>
                <w:highlight w:val="none"/>
                <w:lang w:val="en-US" w:eastAsia="zh-CN" w:bidi="ar"/>
              </w:rPr>
            </w:pPr>
            <w:r>
              <w:rPr>
                <w:rFonts w:hint="eastAsia" w:ascii="黑体" w:hAnsi="黑体" w:eastAsia="黑体" w:cs="黑体"/>
                <w:kern w:val="0"/>
                <w:sz w:val="24"/>
                <w:szCs w:val="24"/>
                <w:highlight w:val="none"/>
                <w:lang w:val="en-US" w:eastAsia="zh-CN" w:bidi="ar"/>
              </w:rPr>
              <w:t>记账软件使用</w:t>
            </w:r>
          </w:p>
        </w:tc>
        <w:tc>
          <w:tcPr>
            <w:tcW w:w="2754" w:type="dxa"/>
            <w:gridSpan w:val="2"/>
            <w:tcBorders>
              <w:top w:val="single" w:color="auto" w:sz="4" w:space="0"/>
              <w:left w:val="nil"/>
              <w:bottom w:val="single" w:color="auto" w:sz="4" w:space="0"/>
              <w:right w:val="single" w:color="auto" w:sz="4" w:space="0"/>
            </w:tcBorders>
            <w:noWrap w:val="0"/>
            <w:vAlign w:val="center"/>
          </w:tcPr>
          <w:p w14:paraId="11FC478D">
            <w:pPr>
              <w:widowControl/>
              <w:spacing w:line="560" w:lineRule="exact"/>
              <w:jc w:val="center"/>
              <w:rPr>
                <w:rFonts w:hint="eastAsia" w:ascii="黑体" w:hAnsi="黑体" w:eastAsia="黑体" w:cs="黑体"/>
                <w:kern w:val="0"/>
                <w:sz w:val="24"/>
                <w:szCs w:val="24"/>
                <w:highlight w:val="none"/>
              </w:rPr>
            </w:pPr>
          </w:p>
        </w:tc>
      </w:tr>
      <w:tr w14:paraId="39735232">
        <w:tblPrEx>
          <w:tblCellMar>
            <w:top w:w="0" w:type="dxa"/>
            <w:left w:w="108" w:type="dxa"/>
            <w:bottom w:w="0" w:type="dxa"/>
            <w:right w:w="108" w:type="dxa"/>
          </w:tblCellMar>
        </w:tblPrEx>
        <w:trPr>
          <w:trHeight w:val="255" w:hRule="atLeast"/>
          <w:jc w:val="center"/>
        </w:trPr>
        <w:tc>
          <w:tcPr>
            <w:tcW w:w="2634" w:type="dxa"/>
            <w:gridSpan w:val="3"/>
            <w:tcBorders>
              <w:top w:val="single" w:color="auto" w:sz="4" w:space="0"/>
              <w:left w:val="single" w:color="auto" w:sz="4" w:space="0"/>
              <w:bottom w:val="single" w:color="auto" w:sz="4" w:space="0"/>
              <w:right w:val="single" w:color="auto" w:sz="4" w:space="0"/>
            </w:tcBorders>
            <w:noWrap w:val="0"/>
            <w:vAlign w:val="center"/>
          </w:tcPr>
          <w:p w14:paraId="576DB34D">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bidi="ar"/>
              </w:rPr>
              <w:t>农业生产投入品的采购、使用情况</w:t>
            </w:r>
          </w:p>
        </w:tc>
        <w:tc>
          <w:tcPr>
            <w:tcW w:w="2287" w:type="dxa"/>
            <w:gridSpan w:val="3"/>
            <w:tcBorders>
              <w:top w:val="single" w:color="auto" w:sz="4" w:space="0"/>
              <w:left w:val="single" w:color="auto" w:sz="4" w:space="0"/>
              <w:bottom w:val="single" w:color="auto" w:sz="4" w:space="0"/>
              <w:right w:val="single" w:color="auto" w:sz="4" w:space="0"/>
            </w:tcBorders>
            <w:noWrap w:val="0"/>
            <w:vAlign w:val="center"/>
          </w:tcPr>
          <w:p w14:paraId="6984C130">
            <w:pPr>
              <w:widowControl/>
              <w:spacing w:line="560" w:lineRule="exact"/>
              <w:jc w:val="both"/>
              <w:rPr>
                <w:rFonts w:hint="eastAsia" w:ascii="黑体" w:hAnsi="黑体" w:eastAsia="黑体" w:cs="黑体"/>
                <w:kern w:val="0"/>
                <w:sz w:val="24"/>
                <w:szCs w:val="24"/>
                <w:highlight w:val="none"/>
                <w:lang w:bidi="ar"/>
              </w:rPr>
            </w:pPr>
          </w:p>
        </w:tc>
        <w:tc>
          <w:tcPr>
            <w:tcW w:w="2571" w:type="dxa"/>
            <w:gridSpan w:val="2"/>
            <w:tcBorders>
              <w:top w:val="single" w:color="auto" w:sz="4" w:space="0"/>
              <w:left w:val="single" w:color="auto" w:sz="4" w:space="0"/>
              <w:bottom w:val="single" w:color="auto" w:sz="4" w:space="0"/>
              <w:right w:val="single" w:color="auto" w:sz="4" w:space="0"/>
            </w:tcBorders>
            <w:noWrap w:val="0"/>
            <w:vAlign w:val="center"/>
          </w:tcPr>
          <w:p w14:paraId="30B4D31A">
            <w:pPr>
              <w:widowControl/>
              <w:spacing w:line="560" w:lineRule="exact"/>
              <w:jc w:val="both"/>
              <w:rPr>
                <w:rFonts w:hint="eastAsia" w:ascii="黑体" w:hAnsi="黑体" w:eastAsia="黑体" w:cs="黑体"/>
                <w:kern w:val="0"/>
                <w:sz w:val="24"/>
                <w:szCs w:val="24"/>
                <w:highlight w:val="none"/>
                <w:lang w:bidi="ar"/>
              </w:rPr>
            </w:pPr>
            <w:r>
              <w:rPr>
                <w:rFonts w:hint="eastAsia" w:ascii="黑体" w:hAnsi="黑体" w:eastAsia="黑体" w:cs="黑体"/>
                <w:kern w:val="0"/>
                <w:sz w:val="24"/>
                <w:szCs w:val="24"/>
                <w:highlight w:val="none"/>
                <w:lang w:bidi="ar"/>
              </w:rPr>
              <w:t>家庭农场主征信情况</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4E3D379F">
            <w:pPr>
              <w:widowControl/>
              <w:spacing w:line="560" w:lineRule="exact"/>
              <w:jc w:val="both"/>
              <w:rPr>
                <w:rFonts w:hint="eastAsia" w:ascii="黑体" w:hAnsi="黑体" w:eastAsia="黑体" w:cs="黑体"/>
                <w:kern w:val="0"/>
                <w:sz w:val="24"/>
                <w:szCs w:val="24"/>
                <w:highlight w:val="none"/>
                <w:lang w:bidi="ar"/>
              </w:rPr>
            </w:pPr>
          </w:p>
        </w:tc>
      </w:tr>
      <w:tr w14:paraId="6C18CF92">
        <w:tblPrEx>
          <w:tblCellMar>
            <w:top w:w="0" w:type="dxa"/>
            <w:left w:w="108" w:type="dxa"/>
            <w:bottom w:w="0" w:type="dxa"/>
            <w:right w:w="108" w:type="dxa"/>
          </w:tblCellMar>
        </w:tblPrEx>
        <w:trPr>
          <w:trHeight w:val="1675" w:hRule="atLeast"/>
          <w:jc w:val="center"/>
        </w:trPr>
        <w:tc>
          <w:tcPr>
            <w:tcW w:w="2222" w:type="dxa"/>
            <w:gridSpan w:val="2"/>
            <w:tcBorders>
              <w:top w:val="single" w:color="auto" w:sz="4" w:space="0"/>
              <w:left w:val="single" w:color="auto" w:sz="4" w:space="0"/>
              <w:bottom w:val="single" w:color="auto" w:sz="4" w:space="0"/>
              <w:right w:val="single" w:color="auto" w:sz="4" w:space="0"/>
            </w:tcBorders>
            <w:noWrap w:val="0"/>
            <w:vAlign w:val="center"/>
          </w:tcPr>
          <w:p w14:paraId="5F242626">
            <w:pPr>
              <w:widowControl/>
              <w:spacing w:line="300" w:lineRule="exact"/>
              <w:jc w:val="center"/>
              <w:rPr>
                <w:rFonts w:hint="eastAsia" w:ascii="黑体" w:hAnsi="黑体" w:eastAsia="黑体" w:cs="黑体"/>
                <w:kern w:val="0"/>
                <w:sz w:val="24"/>
                <w:szCs w:val="24"/>
                <w:highlight w:val="none"/>
              </w:rPr>
            </w:pPr>
            <w:r>
              <w:rPr>
                <w:rFonts w:hint="eastAsia" w:ascii="黑体" w:hAnsi="黑体" w:eastAsia="黑体" w:cs="黑体"/>
                <w:kern w:val="0"/>
                <w:sz w:val="24"/>
                <w:szCs w:val="24"/>
                <w:highlight w:val="none"/>
                <w:lang w:val="en-US" w:eastAsia="zh-CN"/>
              </w:rPr>
              <w:t>补助</w:t>
            </w:r>
            <w:r>
              <w:rPr>
                <w:rFonts w:hint="eastAsia" w:ascii="黑体" w:hAnsi="黑体" w:eastAsia="黑体" w:cs="黑体"/>
                <w:kern w:val="0"/>
                <w:sz w:val="24"/>
                <w:szCs w:val="24"/>
                <w:highlight w:val="none"/>
              </w:rPr>
              <w:t>资金使用方向</w:t>
            </w:r>
          </w:p>
        </w:tc>
        <w:tc>
          <w:tcPr>
            <w:tcW w:w="7610" w:type="dxa"/>
            <w:gridSpan w:val="7"/>
            <w:tcBorders>
              <w:top w:val="single" w:color="auto" w:sz="4" w:space="0"/>
              <w:left w:val="single" w:color="auto" w:sz="4" w:space="0"/>
              <w:bottom w:val="single" w:color="auto" w:sz="4" w:space="0"/>
              <w:right w:val="single" w:color="auto" w:sz="4" w:space="0"/>
            </w:tcBorders>
            <w:noWrap w:val="0"/>
            <w:vAlign w:val="center"/>
          </w:tcPr>
          <w:p w14:paraId="2518A2B9">
            <w:pPr>
              <w:widowControl/>
              <w:spacing w:line="560" w:lineRule="exact"/>
              <w:jc w:val="center"/>
              <w:rPr>
                <w:rFonts w:hint="eastAsia" w:ascii="黑体" w:hAnsi="黑体" w:eastAsia="黑体" w:cs="黑体"/>
                <w:kern w:val="0"/>
                <w:sz w:val="24"/>
                <w:szCs w:val="24"/>
                <w:highlight w:val="none"/>
              </w:rPr>
            </w:pPr>
          </w:p>
        </w:tc>
      </w:tr>
      <w:tr w14:paraId="078DA50B">
        <w:tblPrEx>
          <w:tblCellMar>
            <w:top w:w="0" w:type="dxa"/>
            <w:left w:w="108" w:type="dxa"/>
            <w:bottom w:w="0" w:type="dxa"/>
            <w:right w:w="108" w:type="dxa"/>
          </w:tblCellMar>
        </w:tblPrEx>
        <w:trPr>
          <w:trHeight w:val="3948" w:hRule="atLeast"/>
          <w:jc w:val="center"/>
        </w:trPr>
        <w:tc>
          <w:tcPr>
            <w:tcW w:w="2222" w:type="dxa"/>
            <w:gridSpan w:val="2"/>
            <w:tcBorders>
              <w:top w:val="single" w:color="auto" w:sz="4" w:space="0"/>
              <w:left w:val="single" w:color="auto" w:sz="4" w:space="0"/>
              <w:bottom w:val="single" w:color="auto" w:sz="4" w:space="0"/>
              <w:right w:val="single" w:color="auto" w:sz="4" w:space="0"/>
            </w:tcBorders>
            <w:noWrap w:val="0"/>
            <w:vAlign w:val="center"/>
          </w:tcPr>
          <w:p w14:paraId="094652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kern w:val="0"/>
                <w:sz w:val="24"/>
                <w:szCs w:val="24"/>
                <w:highlight w:val="none"/>
                <w:lang w:val="en-US" w:eastAsia="zh-CN"/>
              </w:rPr>
            </w:pPr>
            <w:r>
              <w:rPr>
                <w:rFonts w:hint="eastAsia" w:ascii="黑体" w:hAnsi="黑体" w:eastAsia="黑体" w:cs="黑体"/>
                <w:sz w:val="28"/>
                <w:szCs w:val="28"/>
                <w:highlight w:val="none"/>
                <w:u w:val="none"/>
                <w:vertAlign w:val="baseline"/>
                <w:lang w:val="en-US" w:eastAsia="zh-CN"/>
              </w:rPr>
              <w:t>申报单位</w:t>
            </w:r>
          </w:p>
        </w:tc>
        <w:tc>
          <w:tcPr>
            <w:tcW w:w="7610" w:type="dxa"/>
            <w:gridSpan w:val="7"/>
            <w:tcBorders>
              <w:top w:val="single" w:color="auto" w:sz="4" w:space="0"/>
              <w:left w:val="single" w:color="auto" w:sz="4" w:space="0"/>
              <w:bottom w:val="single" w:color="auto" w:sz="4" w:space="0"/>
              <w:right w:val="single" w:color="auto" w:sz="4" w:space="0"/>
            </w:tcBorders>
            <w:noWrap w:val="0"/>
            <w:vAlign w:val="bottom"/>
          </w:tcPr>
          <w:p w14:paraId="3FBCC19D">
            <w:pPr>
              <w:keepNext w:val="0"/>
              <w:keepLines w:val="0"/>
              <w:pageBreakBefore w:val="0"/>
              <w:widowControl w:val="0"/>
              <w:kinsoku/>
              <w:wordWrap/>
              <w:overflowPunct/>
              <w:topLinePunct w:val="0"/>
              <w:autoSpaceDE/>
              <w:autoSpaceDN/>
              <w:bidi w:val="0"/>
              <w:adjustRightInd/>
              <w:snapToGrid/>
              <w:spacing w:line="360" w:lineRule="exact"/>
              <w:ind w:firstLine="280" w:firstLineChars="100"/>
              <w:jc w:val="both"/>
              <w:textAlignment w:val="auto"/>
              <w:rPr>
                <w:rFonts w:hint="eastAsia" w:ascii="黑体" w:hAnsi="黑体" w:eastAsia="黑体" w:cs="黑体"/>
                <w:sz w:val="28"/>
                <w:szCs w:val="28"/>
                <w:highlight w:val="none"/>
                <w:u w:val="none"/>
                <w:vertAlign w:val="baseline"/>
                <w:lang w:val="en-US" w:eastAsia="zh-CN"/>
              </w:rPr>
            </w:pPr>
            <w:r>
              <w:rPr>
                <w:rFonts w:hint="eastAsia" w:ascii="黑体" w:hAnsi="黑体" w:eastAsia="黑体" w:cs="黑体"/>
                <w:sz w:val="28"/>
                <w:szCs w:val="28"/>
                <w:highlight w:val="none"/>
                <w:u w:val="none"/>
                <w:vertAlign w:val="baseline"/>
                <w:lang w:val="en-US" w:eastAsia="zh-CN"/>
              </w:rPr>
              <w:t>家庭农场（盖章）       理事长（签字按手印）</w:t>
            </w:r>
          </w:p>
          <w:p w14:paraId="664DB449">
            <w:pPr>
              <w:jc w:val="right"/>
              <w:rPr>
                <w:rFonts w:hint="eastAsia" w:ascii="黑体" w:hAnsi="黑体" w:eastAsia="黑体" w:cs="黑体"/>
                <w:sz w:val="28"/>
                <w:szCs w:val="28"/>
                <w:highlight w:val="none"/>
                <w:u w:val="none"/>
                <w:vertAlign w:val="baseline"/>
                <w:lang w:val="en-US" w:eastAsia="zh-CN"/>
              </w:rPr>
            </w:pPr>
          </w:p>
          <w:p w14:paraId="73FFDE07">
            <w:pPr>
              <w:jc w:val="right"/>
              <w:rPr>
                <w:rFonts w:hint="eastAsia" w:ascii="黑体" w:hAnsi="黑体" w:eastAsia="黑体" w:cs="黑体"/>
                <w:sz w:val="28"/>
                <w:szCs w:val="28"/>
                <w:highlight w:val="none"/>
                <w:u w:val="none"/>
                <w:vertAlign w:val="baseline"/>
                <w:lang w:val="en-US" w:eastAsia="zh-CN"/>
              </w:rPr>
            </w:pPr>
          </w:p>
          <w:p w14:paraId="46DD5F2C">
            <w:pPr>
              <w:tabs>
                <w:tab w:val="center" w:pos="3757"/>
                <w:tab w:val="left" w:pos="5842"/>
              </w:tabs>
              <w:jc w:val="left"/>
              <w:rPr>
                <w:rFonts w:hint="default" w:ascii="宋体" w:hAnsi="宋体" w:eastAsia="宋体" w:cs="宋体"/>
                <w:kern w:val="0"/>
                <w:sz w:val="24"/>
                <w:szCs w:val="24"/>
                <w:highlight w:val="none"/>
                <w:lang w:val="en-US"/>
              </w:rPr>
            </w:pPr>
            <w:r>
              <w:rPr>
                <w:rFonts w:hint="eastAsia" w:ascii="黑体" w:hAnsi="黑体" w:eastAsia="黑体" w:cs="黑体"/>
                <w:sz w:val="28"/>
                <w:szCs w:val="28"/>
                <w:highlight w:val="none"/>
                <w:u w:val="none"/>
                <w:vertAlign w:val="baseline"/>
                <w:lang w:val="en-US" w:eastAsia="zh-CN"/>
              </w:rPr>
              <w:tab/>
            </w:r>
            <w:r>
              <w:rPr>
                <w:rFonts w:hint="eastAsia" w:ascii="黑体" w:hAnsi="黑体" w:eastAsia="黑体" w:cs="黑体"/>
                <w:sz w:val="28"/>
                <w:szCs w:val="28"/>
                <w:highlight w:val="none"/>
                <w:u w:val="none"/>
                <w:vertAlign w:val="baseline"/>
                <w:lang w:val="en-US" w:eastAsia="zh-CN"/>
              </w:rPr>
              <w:t xml:space="preserve">                     年  月  日</w:t>
            </w:r>
            <w:r>
              <w:rPr>
                <w:rFonts w:hint="eastAsia" w:ascii="黑体" w:hAnsi="黑体" w:eastAsia="黑体" w:cs="黑体"/>
                <w:sz w:val="28"/>
                <w:szCs w:val="28"/>
                <w:highlight w:val="none"/>
                <w:u w:val="none"/>
                <w:vertAlign w:val="baseline"/>
                <w:lang w:val="en-US" w:eastAsia="zh-CN"/>
              </w:rPr>
              <w:tab/>
            </w:r>
            <w:r>
              <w:rPr>
                <w:rFonts w:hint="eastAsia" w:ascii="黑体" w:hAnsi="黑体" w:eastAsia="黑体" w:cs="黑体"/>
                <w:sz w:val="28"/>
                <w:szCs w:val="28"/>
                <w:highlight w:val="none"/>
                <w:u w:val="none"/>
                <w:vertAlign w:val="baseline"/>
                <w:lang w:val="en-US" w:eastAsia="zh-CN"/>
              </w:rPr>
              <w:t xml:space="preserve"> </w:t>
            </w:r>
          </w:p>
        </w:tc>
      </w:tr>
      <w:tr w14:paraId="7749A220">
        <w:tblPrEx>
          <w:tblCellMar>
            <w:top w:w="0" w:type="dxa"/>
            <w:left w:w="108" w:type="dxa"/>
            <w:bottom w:w="0" w:type="dxa"/>
            <w:right w:w="108" w:type="dxa"/>
          </w:tblCellMar>
        </w:tblPrEx>
        <w:trPr>
          <w:trHeight w:val="3948" w:hRule="atLeast"/>
          <w:jc w:val="center"/>
        </w:trPr>
        <w:tc>
          <w:tcPr>
            <w:tcW w:w="2222" w:type="dxa"/>
            <w:gridSpan w:val="2"/>
            <w:tcBorders>
              <w:top w:val="single" w:color="auto" w:sz="4" w:space="0"/>
              <w:left w:val="single" w:color="auto" w:sz="4" w:space="0"/>
              <w:bottom w:val="single" w:color="auto" w:sz="4" w:space="0"/>
              <w:right w:val="single" w:color="auto" w:sz="4" w:space="0"/>
            </w:tcBorders>
            <w:noWrap w:val="0"/>
            <w:vAlign w:val="center"/>
          </w:tcPr>
          <w:p w14:paraId="2146A6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kern w:val="0"/>
                <w:sz w:val="24"/>
                <w:szCs w:val="24"/>
                <w:highlight w:val="none"/>
                <w:lang w:val="en-US" w:eastAsia="zh-CN"/>
              </w:rPr>
            </w:pPr>
            <w:r>
              <w:rPr>
                <w:rFonts w:hint="eastAsia" w:ascii="黑体" w:hAnsi="黑体" w:eastAsia="黑体" w:cs="黑体"/>
                <w:sz w:val="28"/>
                <w:szCs w:val="28"/>
                <w:highlight w:val="none"/>
                <w:u w:val="none"/>
                <w:vertAlign w:val="baseline"/>
                <w:lang w:val="en-US" w:eastAsia="zh-CN"/>
              </w:rPr>
              <w:t>乡镇（街道）   初审意见      （签字并盖章）</w:t>
            </w:r>
          </w:p>
        </w:tc>
        <w:tc>
          <w:tcPr>
            <w:tcW w:w="7610" w:type="dxa"/>
            <w:gridSpan w:val="7"/>
            <w:tcBorders>
              <w:top w:val="single" w:color="auto" w:sz="4" w:space="0"/>
              <w:left w:val="single" w:color="auto" w:sz="4" w:space="0"/>
              <w:bottom w:val="single" w:color="auto" w:sz="4" w:space="0"/>
              <w:right w:val="single" w:color="auto" w:sz="4" w:space="0"/>
            </w:tcBorders>
            <w:noWrap w:val="0"/>
            <w:vAlign w:val="bottom"/>
          </w:tcPr>
          <w:p w14:paraId="389BB95C">
            <w:pPr>
              <w:ind w:firstLine="1680" w:firstLineChars="600"/>
              <w:jc w:val="left"/>
              <w:rPr>
                <w:rFonts w:hint="eastAsia" w:ascii="宋体" w:hAnsi="宋体" w:eastAsia="宋体" w:cs="宋体"/>
                <w:kern w:val="0"/>
                <w:sz w:val="24"/>
                <w:szCs w:val="24"/>
                <w:highlight w:val="none"/>
              </w:rPr>
            </w:pPr>
            <w:r>
              <w:rPr>
                <w:rFonts w:hint="eastAsia" w:ascii="黑体" w:hAnsi="黑体" w:eastAsia="黑体" w:cs="黑体"/>
                <w:sz w:val="28"/>
                <w:szCs w:val="28"/>
                <w:highlight w:val="none"/>
                <w:u w:val="none"/>
                <w:vertAlign w:val="baseline"/>
                <w:lang w:val="en-US" w:eastAsia="zh-CN"/>
              </w:rPr>
              <w:t xml:space="preserve">                     年  月  日</w:t>
            </w:r>
          </w:p>
        </w:tc>
      </w:tr>
      <w:tr w14:paraId="5B7B26D6">
        <w:tblPrEx>
          <w:tblCellMar>
            <w:top w:w="0" w:type="dxa"/>
            <w:left w:w="108" w:type="dxa"/>
            <w:bottom w:w="0" w:type="dxa"/>
            <w:right w:w="108" w:type="dxa"/>
          </w:tblCellMar>
        </w:tblPrEx>
        <w:trPr>
          <w:trHeight w:val="3948" w:hRule="atLeast"/>
          <w:jc w:val="center"/>
        </w:trPr>
        <w:tc>
          <w:tcPr>
            <w:tcW w:w="2222" w:type="dxa"/>
            <w:gridSpan w:val="2"/>
            <w:tcBorders>
              <w:top w:val="single" w:color="auto" w:sz="4" w:space="0"/>
              <w:left w:val="single" w:color="auto" w:sz="4" w:space="0"/>
              <w:bottom w:val="single" w:color="auto" w:sz="4" w:space="0"/>
              <w:right w:val="single" w:color="auto" w:sz="4" w:space="0"/>
            </w:tcBorders>
            <w:noWrap w:val="0"/>
            <w:vAlign w:val="center"/>
          </w:tcPr>
          <w:p w14:paraId="76B8A0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kern w:val="0"/>
                <w:sz w:val="24"/>
                <w:szCs w:val="24"/>
                <w:highlight w:val="none"/>
                <w:lang w:val="en-US" w:eastAsia="zh-CN"/>
              </w:rPr>
            </w:pPr>
            <w:r>
              <w:rPr>
                <w:rFonts w:hint="eastAsia" w:ascii="黑体" w:hAnsi="黑体" w:eastAsia="黑体" w:cs="黑体"/>
                <w:sz w:val="28"/>
                <w:szCs w:val="28"/>
                <w:highlight w:val="none"/>
                <w:u w:val="none"/>
                <w:vertAlign w:val="baseline"/>
                <w:lang w:val="en-US" w:eastAsia="zh-CN"/>
              </w:rPr>
              <w:t>县级农业农村部门意见（签字并盖章）</w:t>
            </w:r>
          </w:p>
        </w:tc>
        <w:tc>
          <w:tcPr>
            <w:tcW w:w="7610" w:type="dxa"/>
            <w:gridSpan w:val="7"/>
            <w:tcBorders>
              <w:top w:val="single" w:color="auto" w:sz="4" w:space="0"/>
              <w:left w:val="single" w:color="auto" w:sz="4" w:space="0"/>
              <w:bottom w:val="single" w:color="auto" w:sz="4" w:space="0"/>
              <w:right w:val="single" w:color="auto" w:sz="4" w:space="0"/>
            </w:tcBorders>
            <w:noWrap w:val="0"/>
            <w:vAlign w:val="bottom"/>
          </w:tcPr>
          <w:p w14:paraId="4D91944B">
            <w:pPr>
              <w:ind w:firstLine="1680" w:firstLineChars="600"/>
              <w:jc w:val="left"/>
              <w:rPr>
                <w:rFonts w:hint="eastAsia" w:ascii="宋体" w:hAnsi="宋体" w:eastAsia="宋体" w:cs="宋体"/>
                <w:kern w:val="0"/>
                <w:sz w:val="24"/>
                <w:szCs w:val="24"/>
                <w:highlight w:val="none"/>
              </w:rPr>
            </w:pPr>
            <w:r>
              <w:rPr>
                <w:rFonts w:hint="eastAsia" w:ascii="黑体" w:hAnsi="黑体" w:eastAsia="黑体" w:cs="黑体"/>
                <w:sz w:val="28"/>
                <w:szCs w:val="28"/>
                <w:highlight w:val="none"/>
                <w:u w:val="none"/>
                <w:vertAlign w:val="baseline"/>
                <w:lang w:val="en-US" w:eastAsia="zh-CN"/>
              </w:rPr>
              <w:t xml:space="preserve">                     年  月  日</w:t>
            </w:r>
          </w:p>
        </w:tc>
      </w:tr>
    </w:tbl>
    <w:p w14:paraId="345731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highlight w:val="none"/>
          <w:u w:val="none"/>
          <w:lang w:val="en-US" w:eastAsia="zh-CN"/>
        </w:rPr>
      </w:pPr>
    </w:p>
    <w:p w14:paraId="6509BB3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u w:val="none"/>
          <w:lang w:val="en-US" w:eastAsia="zh-CN"/>
        </w:rPr>
      </w:pPr>
    </w:p>
    <w:p w14:paraId="5777AC1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highlight w:val="none"/>
          <w:u w:val="none"/>
          <w:lang w:val="en-US" w:eastAsia="zh-CN"/>
        </w:rPr>
      </w:pPr>
    </w:p>
    <w:p w14:paraId="0E7A412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highlight w:val="none"/>
          <w:u w:val="none"/>
          <w:lang w:val="en-US" w:eastAsia="zh-CN"/>
        </w:rPr>
      </w:pPr>
      <w:r>
        <w:rPr>
          <w:rFonts w:hint="eastAsia" w:ascii="黑体" w:hAnsi="黑体" w:eastAsia="黑体" w:cs="黑体"/>
          <w:sz w:val="32"/>
          <w:szCs w:val="32"/>
          <w:highlight w:val="none"/>
          <w:u w:val="none"/>
          <w:lang w:val="en-US" w:eastAsia="zh-CN"/>
        </w:rPr>
        <w:t>二、家庭农场需提供的相关材料</w:t>
      </w:r>
    </w:p>
    <w:p w14:paraId="779DBE7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w:t>
      </w:r>
      <w:r>
        <w:rPr>
          <w:rFonts w:hint="default" w:ascii="仿宋_GB2312" w:hAnsi="仿宋_GB2312" w:eastAsia="仿宋_GB2312" w:cs="仿宋_GB2312"/>
          <w:color w:val="auto"/>
          <w:sz w:val="32"/>
          <w:szCs w:val="32"/>
          <w:highlight w:val="none"/>
          <w:u w:val="none"/>
          <w:lang w:val="en-US" w:eastAsia="zh-CN"/>
        </w:rPr>
        <w:t>．家庭农场录入全国家庭农场一码通服务系统</w:t>
      </w:r>
      <w:r>
        <w:rPr>
          <w:rFonts w:hint="eastAsia" w:ascii="仿宋_GB2312" w:hAnsi="仿宋_GB2312" w:eastAsia="仿宋_GB2312" w:cs="仿宋_GB2312"/>
          <w:color w:val="auto"/>
          <w:sz w:val="32"/>
          <w:szCs w:val="32"/>
          <w:highlight w:val="none"/>
          <w:u w:val="none"/>
          <w:lang w:val="en-US" w:eastAsia="zh-CN"/>
        </w:rPr>
        <w:t>截图或营业执照（复印件）；</w:t>
      </w:r>
    </w:p>
    <w:p w14:paraId="658B465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w:t>
      </w:r>
      <w:r>
        <w:rPr>
          <w:rFonts w:hint="default" w:ascii="仿宋_GB2312" w:hAnsi="仿宋_GB2312" w:eastAsia="仿宋_GB2312" w:cs="仿宋_GB2312"/>
          <w:color w:val="auto"/>
          <w:sz w:val="32"/>
          <w:szCs w:val="32"/>
          <w:highlight w:val="none"/>
          <w:u w:val="none"/>
          <w:lang w:val="en-US" w:eastAsia="zh-CN"/>
        </w:rPr>
        <w:t>．开户行许可证</w:t>
      </w:r>
      <w:r>
        <w:rPr>
          <w:rFonts w:hint="eastAsia" w:ascii="仿宋_GB2312" w:hAnsi="仿宋_GB2312" w:eastAsia="仿宋_GB2312"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val="en-US" w:eastAsia="zh-CN"/>
        </w:rPr>
        <w:t>复印件</w:t>
      </w:r>
      <w:r>
        <w:rPr>
          <w:rFonts w:hint="eastAsia" w:ascii="仿宋_GB2312" w:hAnsi="仿宋_GB2312" w:eastAsia="仿宋_GB2312" w:cs="仿宋_GB2312"/>
          <w:color w:val="auto"/>
          <w:sz w:val="32"/>
          <w:szCs w:val="32"/>
          <w:highlight w:val="none"/>
          <w:u w:val="none"/>
          <w:lang w:val="en-US" w:eastAsia="zh-CN"/>
        </w:rPr>
        <w:t>）或</w:t>
      </w:r>
      <w:r>
        <w:rPr>
          <w:rFonts w:hint="default" w:ascii="仿宋_GB2312" w:hAnsi="仿宋_GB2312" w:eastAsia="仿宋_GB2312" w:cs="仿宋_GB2312"/>
          <w:color w:val="auto"/>
          <w:sz w:val="32"/>
          <w:szCs w:val="32"/>
          <w:highlight w:val="none"/>
          <w:u w:val="none"/>
          <w:lang w:val="en-US" w:eastAsia="zh-CN"/>
        </w:rPr>
        <w:t>（一卡通照片）；</w:t>
      </w:r>
    </w:p>
    <w:p w14:paraId="6E1E494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3</w:t>
      </w:r>
      <w:r>
        <w:rPr>
          <w:rFonts w:hint="default" w:ascii="仿宋_GB2312" w:hAnsi="仿宋_GB2312" w:eastAsia="仿宋_GB2312" w:cs="仿宋_GB2312"/>
          <w:color w:val="auto"/>
          <w:sz w:val="32"/>
          <w:szCs w:val="32"/>
          <w:highlight w:val="none"/>
          <w:u w:val="none"/>
          <w:lang w:val="en-US" w:eastAsia="zh-CN"/>
        </w:rPr>
        <w:t>．家庭农场主及其家庭成员户口本、身份证</w:t>
      </w:r>
      <w:r>
        <w:rPr>
          <w:rFonts w:hint="eastAsia" w:ascii="仿宋_GB2312" w:hAnsi="仿宋_GB2312" w:eastAsia="仿宋_GB2312"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val="en-US" w:eastAsia="zh-CN"/>
        </w:rPr>
        <w:t>复印件</w:t>
      </w:r>
      <w:r>
        <w:rPr>
          <w:rFonts w:hint="eastAsia" w:ascii="仿宋_GB2312" w:hAnsi="仿宋_GB2312" w:eastAsia="仿宋_GB2312"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val="en-US" w:eastAsia="zh-CN"/>
        </w:rPr>
        <w:t>；</w:t>
      </w:r>
    </w:p>
    <w:p w14:paraId="432496D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4</w:t>
      </w:r>
      <w:r>
        <w:rPr>
          <w:rFonts w:hint="default" w:ascii="仿宋_GB2312" w:hAnsi="仿宋_GB2312" w:eastAsia="仿宋_GB2312" w:cs="仿宋_GB2312"/>
          <w:color w:val="auto"/>
          <w:sz w:val="32"/>
          <w:szCs w:val="32"/>
          <w:highlight w:val="none"/>
          <w:u w:val="none"/>
          <w:lang w:val="en-US" w:eastAsia="zh-CN"/>
        </w:rPr>
        <w:t>．家庭承包合同、土地承包经营权证、水域滩涂承包合同、水域滩涂养殖证、土地（水域）流转（租赁）合同</w:t>
      </w:r>
      <w:r>
        <w:rPr>
          <w:rFonts w:hint="eastAsia" w:ascii="仿宋_GB2312" w:hAnsi="仿宋_GB2312" w:eastAsia="仿宋_GB2312" w:cs="仿宋_GB2312"/>
          <w:color w:val="auto"/>
          <w:sz w:val="32"/>
          <w:szCs w:val="32"/>
          <w:highlight w:val="none"/>
          <w:u w:val="none"/>
          <w:lang w:val="en-US" w:eastAsia="zh-CN"/>
        </w:rPr>
        <w:t>（家庭承包流转的须提供承包地块编码信息）</w:t>
      </w:r>
      <w:r>
        <w:rPr>
          <w:rFonts w:hint="default" w:ascii="仿宋_GB2312" w:hAnsi="仿宋_GB2312" w:eastAsia="仿宋_GB2312" w:cs="仿宋_GB2312"/>
          <w:color w:val="auto"/>
          <w:sz w:val="32"/>
          <w:szCs w:val="32"/>
          <w:highlight w:val="none"/>
          <w:u w:val="none"/>
          <w:lang w:val="en-US" w:eastAsia="zh-CN"/>
        </w:rPr>
        <w:t>、动物防疫合格证等</w:t>
      </w:r>
      <w:r>
        <w:rPr>
          <w:rFonts w:hint="eastAsia" w:ascii="仿宋_GB2312" w:hAnsi="仿宋_GB2312" w:eastAsia="仿宋_GB2312"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val="en-US" w:eastAsia="zh-CN"/>
        </w:rPr>
        <w:t>复印件</w:t>
      </w:r>
      <w:r>
        <w:rPr>
          <w:rFonts w:hint="eastAsia" w:ascii="仿宋_GB2312" w:hAnsi="仿宋_GB2312" w:eastAsia="仿宋_GB2312"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val="en-US" w:eastAsia="zh-CN"/>
        </w:rPr>
        <w:t>；</w:t>
      </w:r>
    </w:p>
    <w:p w14:paraId="32E8280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5</w:t>
      </w:r>
      <w:r>
        <w:rPr>
          <w:rFonts w:hint="default" w:ascii="仿宋_GB2312" w:hAnsi="仿宋_GB2312" w:eastAsia="仿宋_GB2312" w:cs="仿宋_GB2312"/>
          <w:color w:val="auto"/>
          <w:sz w:val="32"/>
          <w:szCs w:val="32"/>
          <w:highlight w:val="none"/>
          <w:u w:val="none"/>
          <w:lang w:val="en-US" w:eastAsia="zh-CN"/>
        </w:rPr>
        <w:t>．202</w:t>
      </w:r>
      <w:r>
        <w:rPr>
          <w:rFonts w:hint="eastAsia" w:ascii="仿宋_GB2312" w:hAnsi="仿宋_GB2312" w:eastAsia="仿宋_GB2312" w:cs="仿宋_GB2312"/>
          <w:color w:val="auto"/>
          <w:sz w:val="32"/>
          <w:szCs w:val="32"/>
          <w:highlight w:val="none"/>
          <w:u w:val="none"/>
          <w:lang w:val="en-US" w:eastAsia="zh-CN"/>
        </w:rPr>
        <w:t>4</w:t>
      </w:r>
      <w:r>
        <w:rPr>
          <w:rFonts w:hint="default" w:ascii="仿宋_GB2312" w:hAnsi="仿宋_GB2312" w:eastAsia="仿宋_GB2312" w:cs="仿宋_GB2312"/>
          <w:color w:val="auto"/>
          <w:sz w:val="32"/>
          <w:szCs w:val="32"/>
          <w:highlight w:val="none"/>
          <w:u w:val="none"/>
          <w:lang w:val="en-US" w:eastAsia="zh-CN"/>
        </w:rPr>
        <w:t>年度财务收支记录</w:t>
      </w:r>
      <w:r>
        <w:rPr>
          <w:rFonts w:hint="eastAsia" w:ascii="仿宋_GB2312" w:hAnsi="仿宋_GB2312" w:eastAsia="仿宋_GB2312"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val="en-US" w:eastAsia="zh-CN"/>
        </w:rPr>
        <w:t>复印件</w:t>
      </w:r>
      <w:r>
        <w:rPr>
          <w:rFonts w:hint="eastAsia" w:ascii="仿宋_GB2312" w:hAnsi="仿宋_GB2312" w:eastAsia="仿宋_GB2312"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val="en-US" w:eastAsia="zh-CN"/>
        </w:rPr>
        <w:t>；</w:t>
      </w:r>
    </w:p>
    <w:p w14:paraId="7099011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w:t>
      </w:r>
      <w:r>
        <w:rPr>
          <w:rFonts w:hint="default"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家庭农场使用财务记账工具证明；</w:t>
      </w:r>
    </w:p>
    <w:p w14:paraId="274CB38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7</w:t>
      </w:r>
      <w:r>
        <w:rPr>
          <w:rFonts w:hint="default" w:ascii="仿宋_GB2312" w:hAnsi="仿宋_GB2312" w:eastAsia="仿宋_GB2312" w:cs="仿宋_GB2312"/>
          <w:color w:val="auto"/>
          <w:sz w:val="32"/>
          <w:szCs w:val="32"/>
          <w:highlight w:val="none"/>
          <w:u w:val="none"/>
          <w:lang w:val="en-US" w:eastAsia="zh-CN"/>
        </w:rPr>
        <w:t>．农业生产投入品采购和使用情况记录</w:t>
      </w:r>
      <w:r>
        <w:rPr>
          <w:rFonts w:hint="eastAsia" w:ascii="仿宋_GB2312" w:hAnsi="仿宋_GB2312" w:eastAsia="仿宋_GB2312"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val="en-US" w:eastAsia="zh-CN"/>
        </w:rPr>
        <w:t>复印件</w:t>
      </w:r>
      <w:r>
        <w:rPr>
          <w:rFonts w:hint="eastAsia" w:ascii="仿宋_GB2312" w:hAnsi="仿宋_GB2312" w:eastAsia="仿宋_GB2312"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val="en-US" w:eastAsia="zh-CN"/>
        </w:rPr>
        <w:t>；</w:t>
      </w:r>
    </w:p>
    <w:p w14:paraId="384BF5C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8</w:t>
      </w:r>
      <w:r>
        <w:rPr>
          <w:rFonts w:hint="default"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家庭农场注册商标、农产品认证（复印件）；</w:t>
      </w:r>
    </w:p>
    <w:p w14:paraId="0AB52AF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9</w:t>
      </w:r>
      <w:r>
        <w:rPr>
          <w:rFonts w:hint="default" w:ascii="仿宋_GB2312" w:hAnsi="仿宋_GB2312" w:eastAsia="仿宋_GB2312" w:cs="仿宋_GB2312"/>
          <w:color w:val="auto"/>
          <w:sz w:val="32"/>
          <w:szCs w:val="32"/>
          <w:highlight w:val="none"/>
          <w:u w:val="none"/>
          <w:lang w:val="en-US" w:eastAsia="zh-CN"/>
        </w:rPr>
        <w:t>．家庭农场主个人征信证明</w:t>
      </w:r>
      <w:r>
        <w:rPr>
          <w:rFonts w:hint="eastAsia" w:ascii="仿宋_GB2312" w:hAnsi="仿宋_GB2312" w:eastAsia="仿宋_GB2312" w:cs="仿宋_GB2312"/>
          <w:color w:val="auto"/>
          <w:sz w:val="32"/>
          <w:szCs w:val="32"/>
          <w:highlight w:val="none"/>
          <w:u w:val="none"/>
          <w:lang w:val="en-US" w:eastAsia="zh-CN"/>
        </w:rPr>
        <w:t>原</w:t>
      </w:r>
      <w:r>
        <w:rPr>
          <w:rFonts w:hint="default" w:ascii="仿宋_GB2312" w:hAnsi="仿宋_GB2312" w:eastAsia="仿宋_GB2312" w:cs="仿宋_GB2312"/>
          <w:color w:val="auto"/>
          <w:sz w:val="32"/>
          <w:szCs w:val="32"/>
          <w:highlight w:val="none"/>
          <w:u w:val="none"/>
          <w:lang w:val="en-US" w:eastAsia="zh-CN"/>
        </w:rPr>
        <w:t>件；</w:t>
      </w:r>
    </w:p>
    <w:p w14:paraId="02FE3C1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10</w:t>
      </w:r>
      <w:r>
        <w:rPr>
          <w:rFonts w:hint="default" w:ascii="仿宋_GB2312" w:hAnsi="仿宋_GB2312" w:eastAsia="仿宋_GB2312" w:cs="仿宋_GB2312"/>
          <w:color w:val="auto"/>
          <w:sz w:val="32"/>
          <w:szCs w:val="32"/>
          <w:highlight w:val="none"/>
          <w:u w:val="none"/>
          <w:lang w:val="en-US" w:eastAsia="zh-CN"/>
        </w:rPr>
        <w:t>．家庭农场基本情况介绍（农场从业人员数量、生产类别、经营规模、设施装备、经营状况、家庭收入、品牌建设、发展规划等）；</w:t>
      </w:r>
    </w:p>
    <w:p w14:paraId="134CB3E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val="en-US" w:eastAsia="zh-CN"/>
        </w:rPr>
        <w:t>1</w:t>
      </w:r>
      <w:r>
        <w:rPr>
          <w:rFonts w:hint="default" w:ascii="仿宋_GB2312" w:hAnsi="仿宋_GB2312" w:eastAsia="仿宋_GB2312" w:cs="仿宋_GB2312"/>
          <w:color w:val="auto"/>
          <w:sz w:val="32"/>
          <w:szCs w:val="32"/>
          <w:highlight w:val="none"/>
          <w:u w:val="none"/>
          <w:lang w:val="en-US" w:eastAsia="zh-CN"/>
        </w:rPr>
        <w:t>．202</w:t>
      </w:r>
      <w:r>
        <w:rPr>
          <w:rFonts w:hint="eastAsia" w:ascii="仿宋_GB2312" w:hAnsi="仿宋_GB2312" w:eastAsia="仿宋_GB2312" w:cs="仿宋_GB2312"/>
          <w:color w:val="auto"/>
          <w:sz w:val="32"/>
          <w:szCs w:val="32"/>
          <w:highlight w:val="none"/>
          <w:u w:val="none"/>
          <w:lang w:val="en-US" w:eastAsia="zh-CN"/>
        </w:rPr>
        <w:t>4</w:t>
      </w:r>
      <w:r>
        <w:rPr>
          <w:rFonts w:hint="default" w:ascii="仿宋_GB2312" w:hAnsi="仿宋_GB2312" w:eastAsia="仿宋_GB2312" w:cs="仿宋_GB2312"/>
          <w:color w:val="auto"/>
          <w:sz w:val="32"/>
          <w:szCs w:val="32"/>
          <w:highlight w:val="none"/>
          <w:u w:val="none"/>
          <w:lang w:val="en-US" w:eastAsia="zh-CN"/>
        </w:rPr>
        <w:t>-202</w:t>
      </w:r>
      <w:r>
        <w:rPr>
          <w:rFonts w:hint="eastAsia" w:ascii="仿宋_GB2312" w:hAnsi="仿宋_GB2312" w:eastAsia="仿宋_GB2312" w:cs="仿宋_GB2312"/>
          <w:color w:val="auto"/>
          <w:sz w:val="32"/>
          <w:szCs w:val="32"/>
          <w:highlight w:val="none"/>
          <w:u w:val="none"/>
          <w:lang w:val="en-US" w:eastAsia="zh-CN"/>
        </w:rPr>
        <w:t>5</w:t>
      </w:r>
      <w:r>
        <w:rPr>
          <w:rFonts w:hint="default" w:ascii="仿宋_GB2312" w:hAnsi="仿宋_GB2312" w:eastAsia="仿宋_GB2312" w:cs="仿宋_GB2312"/>
          <w:color w:val="auto"/>
          <w:sz w:val="32"/>
          <w:szCs w:val="32"/>
          <w:highlight w:val="none"/>
          <w:u w:val="none"/>
          <w:lang w:val="en-US" w:eastAsia="zh-CN"/>
        </w:rPr>
        <w:t>年度资金使用情况证明材料，支出按年度内投入计算</w:t>
      </w:r>
      <w:r>
        <w:rPr>
          <w:rFonts w:hint="eastAsia" w:ascii="仿宋_GB2312" w:hAnsi="仿宋_GB2312" w:eastAsia="仿宋_GB2312" w:cs="仿宋_GB2312"/>
          <w:color w:val="auto"/>
          <w:sz w:val="32"/>
          <w:szCs w:val="32"/>
          <w:highlight w:val="none"/>
          <w:u w:val="none"/>
          <w:lang w:val="en-US" w:eastAsia="zh-CN"/>
        </w:rPr>
        <w:t>（必须使用正规发票）</w:t>
      </w:r>
      <w:r>
        <w:rPr>
          <w:rFonts w:hint="default" w:ascii="仿宋_GB2312" w:hAnsi="仿宋_GB2312" w:eastAsia="仿宋_GB2312" w:cs="仿宋_GB2312"/>
          <w:color w:val="auto"/>
          <w:sz w:val="32"/>
          <w:szCs w:val="32"/>
          <w:highlight w:val="none"/>
          <w:u w:val="none"/>
          <w:lang w:val="en-US" w:eastAsia="zh-CN"/>
        </w:rPr>
        <w:t>；</w:t>
      </w:r>
    </w:p>
    <w:p w14:paraId="08AC6925">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val="en-US" w:eastAsia="zh-CN"/>
        </w:rPr>
        <w:t>家庭农场承诺书，声明所提供的材料与实际情况相符</w:t>
      </w:r>
      <w:r>
        <w:rPr>
          <w:rFonts w:hint="eastAsia" w:ascii="仿宋_GB2312" w:hAnsi="仿宋_GB2312" w:eastAsia="仿宋_GB2312" w:cs="仿宋_GB2312"/>
          <w:color w:val="auto"/>
          <w:sz w:val="32"/>
          <w:szCs w:val="32"/>
          <w:highlight w:val="none"/>
          <w:u w:val="none"/>
          <w:lang w:val="en-US" w:eastAsia="zh-CN"/>
        </w:rPr>
        <w:t>；</w:t>
      </w:r>
    </w:p>
    <w:p w14:paraId="695063FC">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华文仿宋"/>
          <w:sz w:val="32"/>
          <w:szCs w:val="32"/>
          <w:lang w:eastAsia="zh-CN"/>
        </w:rPr>
      </w:pPr>
      <w:r>
        <w:rPr>
          <w:rFonts w:hint="eastAsia" w:ascii="仿宋" w:hAnsi="仿宋" w:eastAsia="仿宋" w:cs="华文仿宋"/>
          <w:sz w:val="32"/>
          <w:szCs w:val="32"/>
        </w:rPr>
        <w:t>照片（与扶持项目关联</w:t>
      </w:r>
      <w:r>
        <w:rPr>
          <w:rFonts w:hint="eastAsia" w:ascii="仿宋" w:hAnsi="仿宋" w:eastAsia="仿宋" w:cs="华文仿宋"/>
          <w:sz w:val="32"/>
          <w:szCs w:val="32"/>
          <w:lang w:val="en-US" w:eastAsia="zh-CN"/>
        </w:rPr>
        <w:t>采购</w:t>
      </w:r>
      <w:r>
        <w:rPr>
          <w:rFonts w:hint="eastAsia" w:ascii="仿宋" w:hAnsi="仿宋" w:eastAsia="仿宋" w:cs="华文仿宋"/>
          <w:sz w:val="32"/>
          <w:szCs w:val="32"/>
        </w:rPr>
        <w:t>，包括购置的设备、</w:t>
      </w:r>
      <w:r>
        <w:rPr>
          <w:rFonts w:hint="eastAsia" w:ascii="仿宋" w:hAnsi="仿宋" w:eastAsia="仿宋" w:cs="华文仿宋"/>
          <w:sz w:val="32"/>
          <w:szCs w:val="32"/>
          <w:lang w:val="en-US" w:eastAsia="zh-CN"/>
        </w:rPr>
        <w:t>材料等有</w:t>
      </w:r>
      <w:r>
        <w:rPr>
          <w:rFonts w:hint="eastAsia" w:ascii="仿宋" w:hAnsi="仿宋" w:eastAsia="仿宋" w:cs="华文仿宋"/>
          <w:sz w:val="32"/>
          <w:szCs w:val="32"/>
        </w:rPr>
        <w:t>经营场所</w:t>
      </w:r>
      <w:r>
        <w:rPr>
          <w:rFonts w:hint="eastAsia" w:ascii="仿宋" w:hAnsi="仿宋" w:eastAsia="仿宋" w:cs="华文仿宋"/>
          <w:sz w:val="32"/>
          <w:szCs w:val="32"/>
          <w:lang w:val="en-US" w:eastAsia="zh-CN"/>
        </w:rPr>
        <w:t>环境</w:t>
      </w:r>
      <w:r>
        <w:rPr>
          <w:rFonts w:hint="eastAsia" w:ascii="仿宋" w:hAnsi="仿宋" w:eastAsia="仿宋" w:cs="华文仿宋"/>
          <w:sz w:val="32"/>
          <w:szCs w:val="32"/>
        </w:rPr>
        <w:t>）</w:t>
      </w:r>
      <w:r>
        <w:rPr>
          <w:rFonts w:hint="eastAsia" w:ascii="仿宋" w:hAnsi="仿宋" w:eastAsia="仿宋" w:cs="华文仿宋"/>
          <w:sz w:val="32"/>
          <w:szCs w:val="32"/>
          <w:lang w:val="en-US" w:eastAsia="zh-CN"/>
        </w:rPr>
        <w:t>；</w:t>
      </w:r>
    </w:p>
    <w:p w14:paraId="73CEE74D">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新型经营主体带动农户增收情况调查表。</w:t>
      </w:r>
    </w:p>
    <w:p w14:paraId="0E74FDA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color w:val="auto"/>
          <w:sz w:val="32"/>
          <w:szCs w:val="32"/>
          <w:highlight w:val="none"/>
          <w:u w:val="none"/>
          <w:lang w:val="en-US" w:eastAsia="zh-CN"/>
        </w:rPr>
        <w:t>各项提供复印件的材料均须加盖家庭农场公章</w:t>
      </w:r>
      <w:r>
        <w:rPr>
          <w:rFonts w:hint="eastAsia" w:ascii="仿宋_GB2312" w:hAnsi="仿宋_GB2312" w:eastAsia="仿宋_GB2312" w:cs="仿宋_GB2312"/>
          <w:color w:val="auto"/>
          <w:sz w:val="32"/>
          <w:szCs w:val="32"/>
          <w:highlight w:val="none"/>
          <w:u w:val="none"/>
          <w:lang w:val="en-US" w:eastAsia="zh-CN"/>
        </w:rPr>
        <w:t>（无公章的家庭农场主签字按手印）</w:t>
      </w:r>
      <w:r>
        <w:rPr>
          <w:rFonts w:hint="default" w:ascii="仿宋_GB2312" w:hAnsi="仿宋_GB2312" w:eastAsia="仿宋_GB2312" w:cs="仿宋_GB2312"/>
          <w:color w:val="auto"/>
          <w:sz w:val="32"/>
          <w:szCs w:val="32"/>
          <w:highlight w:val="none"/>
          <w:u w:val="none"/>
          <w:lang w:val="en-US" w:eastAsia="zh-CN"/>
        </w:rPr>
        <w:t>，以确认复印件与原件一致。</w:t>
      </w:r>
    </w:p>
    <w:p w14:paraId="5CEA5383">
      <w:pPr>
        <w:pStyle w:val="11"/>
        <w:ind w:left="0" w:leftChars="0" w:firstLine="0" w:firstLineChars="0"/>
        <w:rPr>
          <w:rFonts w:hint="default"/>
          <w:sz w:val="32"/>
          <w:szCs w:val="32"/>
          <w:lang w:val="en-US" w:eastAsia="zh-CN"/>
        </w:rPr>
      </w:pPr>
    </w:p>
    <w:p w14:paraId="440A487E">
      <w:pPr>
        <w:pStyle w:val="11"/>
        <w:ind w:left="0" w:leftChars="0" w:firstLine="0" w:firstLineChars="0"/>
        <w:rPr>
          <w:rFonts w:hint="default"/>
          <w:sz w:val="32"/>
          <w:szCs w:val="32"/>
          <w:lang w:val="en-US" w:eastAsia="zh-CN"/>
        </w:rPr>
      </w:pPr>
    </w:p>
    <w:p w14:paraId="617D577B">
      <w:pPr>
        <w:pStyle w:val="11"/>
        <w:ind w:left="0" w:leftChars="0" w:firstLine="0" w:firstLineChars="0"/>
        <w:rPr>
          <w:rFonts w:hint="default"/>
          <w:sz w:val="32"/>
          <w:szCs w:val="32"/>
          <w:lang w:val="en-US" w:eastAsia="zh-CN"/>
        </w:rPr>
      </w:pPr>
    </w:p>
    <w:p w14:paraId="29CB4032">
      <w:pPr>
        <w:pStyle w:val="11"/>
        <w:ind w:left="0" w:leftChars="0" w:firstLine="0" w:firstLineChars="0"/>
        <w:rPr>
          <w:rFonts w:hint="default"/>
          <w:sz w:val="32"/>
          <w:szCs w:val="32"/>
          <w:lang w:val="en-US" w:eastAsia="zh-CN"/>
        </w:rPr>
      </w:pPr>
    </w:p>
    <w:p w14:paraId="465F21FA">
      <w:pPr>
        <w:spacing w:line="560" w:lineRule="exact"/>
        <w:rPr>
          <w:rFonts w:ascii="仿宋_GB2312" w:hAnsi="宋体" w:eastAsia="仿宋_GB2312" w:cs="宋体"/>
          <w:sz w:val="32"/>
          <w:szCs w:val="32"/>
        </w:rPr>
      </w:pPr>
    </w:p>
    <w:sectPr>
      <w:headerReference r:id="rId4" w:type="first"/>
      <w:footerReference r:id="rId7" w:type="first"/>
      <w:headerReference r:id="rId3" w:type="default"/>
      <w:footerReference r:id="rId5" w:type="default"/>
      <w:footerReference r:id="rId6" w:type="even"/>
      <w:pgSz w:w="11906" w:h="16838"/>
      <w:pgMar w:top="1701" w:right="1701" w:bottom="1587" w:left="179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07A12">
    <w:pPr>
      <w:pStyle w:val="9"/>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4813576"/>
                          </w:sdtPr>
                          <w:sdtContent>
                            <w:p w14:paraId="08921D4A">
                              <w:pPr>
                                <w:pStyle w:val="9"/>
                                <w:jc w:val="right"/>
                              </w:pPr>
                              <w:r>
                                <w:fldChar w:fldCharType="begin"/>
                              </w:r>
                              <w:r>
                                <w:instrText xml:space="preserve">PAGE   \* MERGEFORMAT</w:instrText>
                              </w:r>
                              <w:r>
                                <w:fldChar w:fldCharType="separate"/>
                              </w:r>
                              <w:r>
                                <w:rPr>
                                  <w:lang w:val="zh-CN"/>
                                </w:rPr>
                                <w:t>-</w:t>
                              </w:r>
                              <w:r>
                                <w:t xml:space="preserve"> 3 -</w:t>
                              </w:r>
                              <w:r>
                                <w:fldChar w:fldCharType="end"/>
                              </w:r>
                            </w:p>
                          </w:sdtContent>
                        </w:sdt>
                        <w:p w14:paraId="71A6388F"/>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QNE8EBAACN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bkGhNtjwsKln4w6Qk3FcEqF0bRReQ0e30vWw1+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qaQNE8EBAACNAwAADgAAAAAAAAABACAAAAAeAQAAZHJzL2Uyb0RvYy54bWxQSwUG&#10;AAAAAAYABgBZAQAAUQUAAAAA&#10;">
              <v:fill on="f" focussize="0,0"/>
              <v:stroke on="f"/>
              <v:imagedata o:title=""/>
              <o:lock v:ext="edit" aspectratio="f"/>
              <v:textbox inset="0mm,0mm,0mm,0mm" style="mso-fit-shape-to-text:t;">
                <w:txbxContent>
                  <w:sdt>
                    <w:sdtPr>
                      <w:id w:val="-144813576"/>
                    </w:sdtPr>
                    <w:sdtContent>
                      <w:p w14:paraId="08921D4A">
                        <w:pPr>
                          <w:pStyle w:val="9"/>
                          <w:jc w:val="right"/>
                        </w:pPr>
                        <w:r>
                          <w:fldChar w:fldCharType="begin"/>
                        </w:r>
                        <w:r>
                          <w:instrText xml:space="preserve">PAGE   \* MERGEFORMAT</w:instrText>
                        </w:r>
                        <w:r>
                          <w:fldChar w:fldCharType="separate"/>
                        </w:r>
                        <w:r>
                          <w:rPr>
                            <w:lang w:val="zh-CN"/>
                          </w:rPr>
                          <w:t>-</w:t>
                        </w:r>
                        <w:r>
                          <w:t xml:space="preserve"> 3 -</w:t>
                        </w:r>
                        <w:r>
                          <w:fldChar w:fldCharType="end"/>
                        </w:r>
                      </w:p>
                    </w:sdtContent>
                  </w:sdt>
                  <w:p w14:paraId="71A6388F"/>
                </w:txbxContent>
              </v:textbox>
            </v:shape>
          </w:pict>
        </mc:Fallback>
      </mc:AlternateContent>
    </w:r>
  </w:p>
  <w:p w14:paraId="61F5BC83">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5540B">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3662"/>
                          </w:sdtPr>
                          <w:sdtContent>
                            <w:p w14:paraId="5786BDC9">
                              <w:pPr>
                                <w:pStyle w:val="9"/>
                              </w:pPr>
                              <w:r>
                                <w:fldChar w:fldCharType="begin"/>
                              </w:r>
                              <w:r>
                                <w:instrText xml:space="preserve">PAGE   \* MERGEFORMAT</w:instrText>
                              </w:r>
                              <w:r>
                                <w:fldChar w:fldCharType="separate"/>
                              </w:r>
                              <w:r>
                                <w:rPr>
                                  <w:lang w:val="zh-CN"/>
                                </w:rPr>
                                <w:t>-</w:t>
                              </w:r>
                              <w:r>
                                <w:t xml:space="preserve"> 2 -</w:t>
                              </w:r>
                              <w:r>
                                <w:fldChar w:fldCharType="end"/>
                              </w:r>
                            </w:p>
                          </w:sdtContent>
                        </w:sdt>
                        <w:p w14:paraId="6060287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sdt>
                    <w:sdtPr>
                      <w:id w:val="147473662"/>
                    </w:sdtPr>
                    <w:sdtContent>
                      <w:p w14:paraId="5786BDC9">
                        <w:pPr>
                          <w:pStyle w:val="9"/>
                        </w:pPr>
                        <w:r>
                          <w:fldChar w:fldCharType="begin"/>
                        </w:r>
                        <w:r>
                          <w:instrText xml:space="preserve">PAGE   \* MERGEFORMAT</w:instrText>
                        </w:r>
                        <w:r>
                          <w:fldChar w:fldCharType="separate"/>
                        </w:r>
                        <w:r>
                          <w:rPr>
                            <w:lang w:val="zh-CN"/>
                          </w:rPr>
                          <w:t>-</w:t>
                        </w:r>
                        <w:r>
                          <w:t xml:space="preserve"> 2 -</w:t>
                        </w:r>
                        <w:r>
                          <w:fldChar w:fldCharType="end"/>
                        </w:r>
                      </w:p>
                    </w:sdtContent>
                  </w:sdt>
                  <w:p w14:paraId="60602878"/>
                </w:txbxContent>
              </v:textbox>
            </v:shape>
          </w:pict>
        </mc:Fallback>
      </mc:AlternateContent>
    </w:r>
  </w:p>
  <w:p w14:paraId="2094ED61">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E9747">
    <w:pPr>
      <w:pStyle w:val="9"/>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182E7">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01182E7">
                    <w:pPr>
                      <w:pStyle w:val="9"/>
                    </w:pPr>
                  </w:p>
                </w:txbxContent>
              </v:textbox>
            </v:shape>
          </w:pict>
        </mc:Fallback>
      </mc:AlternateContent>
    </w:r>
  </w:p>
  <w:p w14:paraId="494BD43C">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F3E0F">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5AEC7">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AEC268"/>
    <w:multiLevelType w:val="singleLevel"/>
    <w:tmpl w:val="4EAEC268"/>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MGE1YjllNWVjYWU5ZGYxNDIyZGNiYmU0YTU1ZGQifQ=="/>
  </w:docVars>
  <w:rsids>
    <w:rsidRoot w:val="00335559"/>
    <w:rsid w:val="000B2803"/>
    <w:rsid w:val="000B7689"/>
    <w:rsid w:val="000F5683"/>
    <w:rsid w:val="00104BCE"/>
    <w:rsid w:val="001A258A"/>
    <w:rsid w:val="001C69D8"/>
    <w:rsid w:val="001E3444"/>
    <w:rsid w:val="00212489"/>
    <w:rsid w:val="0022498E"/>
    <w:rsid w:val="002468C1"/>
    <w:rsid w:val="00264E83"/>
    <w:rsid w:val="00286BCA"/>
    <w:rsid w:val="002F1272"/>
    <w:rsid w:val="003037FF"/>
    <w:rsid w:val="00310F13"/>
    <w:rsid w:val="0032682F"/>
    <w:rsid w:val="00335559"/>
    <w:rsid w:val="003476E6"/>
    <w:rsid w:val="004058D2"/>
    <w:rsid w:val="00463D5D"/>
    <w:rsid w:val="004664DE"/>
    <w:rsid w:val="00523AF5"/>
    <w:rsid w:val="00536E46"/>
    <w:rsid w:val="005E45C0"/>
    <w:rsid w:val="00617607"/>
    <w:rsid w:val="006275AE"/>
    <w:rsid w:val="006A145B"/>
    <w:rsid w:val="006C1AEE"/>
    <w:rsid w:val="007C1901"/>
    <w:rsid w:val="007D50F5"/>
    <w:rsid w:val="007F0379"/>
    <w:rsid w:val="007F2A16"/>
    <w:rsid w:val="0087378E"/>
    <w:rsid w:val="008B7DD9"/>
    <w:rsid w:val="008C673E"/>
    <w:rsid w:val="00905E57"/>
    <w:rsid w:val="00985767"/>
    <w:rsid w:val="009C37BC"/>
    <w:rsid w:val="00A12D3F"/>
    <w:rsid w:val="00A5729F"/>
    <w:rsid w:val="00AB6767"/>
    <w:rsid w:val="00AC04C7"/>
    <w:rsid w:val="00AE372E"/>
    <w:rsid w:val="00B20354"/>
    <w:rsid w:val="00B3419A"/>
    <w:rsid w:val="00BC7AFF"/>
    <w:rsid w:val="00BF30BD"/>
    <w:rsid w:val="00C0461C"/>
    <w:rsid w:val="00CB3EF3"/>
    <w:rsid w:val="00CC5E6B"/>
    <w:rsid w:val="00D01BCC"/>
    <w:rsid w:val="00D46A03"/>
    <w:rsid w:val="00E14C39"/>
    <w:rsid w:val="00E24D15"/>
    <w:rsid w:val="00E43E4A"/>
    <w:rsid w:val="00E62DAD"/>
    <w:rsid w:val="00E91114"/>
    <w:rsid w:val="00EA2B45"/>
    <w:rsid w:val="00F0667A"/>
    <w:rsid w:val="00F26B46"/>
    <w:rsid w:val="00F36C9E"/>
    <w:rsid w:val="00F64451"/>
    <w:rsid w:val="00F67F42"/>
    <w:rsid w:val="00FE2693"/>
    <w:rsid w:val="01692E5D"/>
    <w:rsid w:val="03795BF7"/>
    <w:rsid w:val="05706B86"/>
    <w:rsid w:val="06067FED"/>
    <w:rsid w:val="071E1457"/>
    <w:rsid w:val="07CC0090"/>
    <w:rsid w:val="09696EE3"/>
    <w:rsid w:val="09EC6054"/>
    <w:rsid w:val="0A1D4548"/>
    <w:rsid w:val="0BF06FFE"/>
    <w:rsid w:val="0C36147B"/>
    <w:rsid w:val="0D73154D"/>
    <w:rsid w:val="0D9F5BF5"/>
    <w:rsid w:val="0DB9765B"/>
    <w:rsid w:val="0DD03387"/>
    <w:rsid w:val="0DEE0730"/>
    <w:rsid w:val="0F7A373C"/>
    <w:rsid w:val="10FE61C4"/>
    <w:rsid w:val="111451B1"/>
    <w:rsid w:val="11B86646"/>
    <w:rsid w:val="12C122C9"/>
    <w:rsid w:val="13D26C95"/>
    <w:rsid w:val="15375872"/>
    <w:rsid w:val="156D6A36"/>
    <w:rsid w:val="167A7CB4"/>
    <w:rsid w:val="16900E36"/>
    <w:rsid w:val="16DF31DB"/>
    <w:rsid w:val="17705C09"/>
    <w:rsid w:val="17A07FAC"/>
    <w:rsid w:val="189647D5"/>
    <w:rsid w:val="1A160F64"/>
    <w:rsid w:val="1A672825"/>
    <w:rsid w:val="1A75704C"/>
    <w:rsid w:val="1B004AEE"/>
    <w:rsid w:val="1BF14F88"/>
    <w:rsid w:val="1CC31A63"/>
    <w:rsid w:val="207B48D4"/>
    <w:rsid w:val="20EA7C8A"/>
    <w:rsid w:val="21977B8A"/>
    <w:rsid w:val="21C87A9E"/>
    <w:rsid w:val="23EB67F3"/>
    <w:rsid w:val="24AE0CA8"/>
    <w:rsid w:val="25C231A5"/>
    <w:rsid w:val="26FB2908"/>
    <w:rsid w:val="278964E1"/>
    <w:rsid w:val="28342E99"/>
    <w:rsid w:val="29BE1CA4"/>
    <w:rsid w:val="29E76712"/>
    <w:rsid w:val="2B076FF0"/>
    <w:rsid w:val="2D8972CA"/>
    <w:rsid w:val="2E175D80"/>
    <w:rsid w:val="2E582F06"/>
    <w:rsid w:val="2E636395"/>
    <w:rsid w:val="2F0D45D6"/>
    <w:rsid w:val="2F81788E"/>
    <w:rsid w:val="30DC7E97"/>
    <w:rsid w:val="323F7EF5"/>
    <w:rsid w:val="34B51DD7"/>
    <w:rsid w:val="35E05D71"/>
    <w:rsid w:val="36D52231"/>
    <w:rsid w:val="36DA1F2E"/>
    <w:rsid w:val="39525EE0"/>
    <w:rsid w:val="39EC1AEE"/>
    <w:rsid w:val="3A374345"/>
    <w:rsid w:val="3A5C093B"/>
    <w:rsid w:val="3AF947CF"/>
    <w:rsid w:val="3D5C6FCF"/>
    <w:rsid w:val="3DC70D32"/>
    <w:rsid w:val="3E06327A"/>
    <w:rsid w:val="3FE27D0C"/>
    <w:rsid w:val="404E1296"/>
    <w:rsid w:val="40881C9E"/>
    <w:rsid w:val="40F30AA9"/>
    <w:rsid w:val="41504402"/>
    <w:rsid w:val="418C1BB1"/>
    <w:rsid w:val="41903A54"/>
    <w:rsid w:val="4192774F"/>
    <w:rsid w:val="41F4414F"/>
    <w:rsid w:val="42A126C7"/>
    <w:rsid w:val="42A62689"/>
    <w:rsid w:val="42DE2EC6"/>
    <w:rsid w:val="44801D7F"/>
    <w:rsid w:val="451560B3"/>
    <w:rsid w:val="46CF4556"/>
    <w:rsid w:val="47A66B1D"/>
    <w:rsid w:val="4A21211E"/>
    <w:rsid w:val="4AF30E16"/>
    <w:rsid w:val="4B45474E"/>
    <w:rsid w:val="4BB225EC"/>
    <w:rsid w:val="4D1E0115"/>
    <w:rsid w:val="4D9F5B44"/>
    <w:rsid w:val="4E372F7F"/>
    <w:rsid w:val="51D03632"/>
    <w:rsid w:val="52273FEB"/>
    <w:rsid w:val="52B714D6"/>
    <w:rsid w:val="55C67A47"/>
    <w:rsid w:val="55EF21D2"/>
    <w:rsid w:val="56A7558F"/>
    <w:rsid w:val="58291E00"/>
    <w:rsid w:val="585D668E"/>
    <w:rsid w:val="5AF60915"/>
    <w:rsid w:val="5B9C4EFF"/>
    <w:rsid w:val="5E413048"/>
    <w:rsid w:val="5F024DAC"/>
    <w:rsid w:val="60C32321"/>
    <w:rsid w:val="62704BC6"/>
    <w:rsid w:val="65CD78C9"/>
    <w:rsid w:val="661A33AD"/>
    <w:rsid w:val="69FE197A"/>
    <w:rsid w:val="6A6063CD"/>
    <w:rsid w:val="6B9C2D5A"/>
    <w:rsid w:val="6BF2096F"/>
    <w:rsid w:val="6C2076DB"/>
    <w:rsid w:val="6C8D58BC"/>
    <w:rsid w:val="6D664231"/>
    <w:rsid w:val="6E8D7C83"/>
    <w:rsid w:val="6E9D551A"/>
    <w:rsid w:val="6FE33749"/>
    <w:rsid w:val="728A36E3"/>
    <w:rsid w:val="745A2D9C"/>
    <w:rsid w:val="75D61B3A"/>
    <w:rsid w:val="76C17B44"/>
    <w:rsid w:val="77D25654"/>
    <w:rsid w:val="78164DCF"/>
    <w:rsid w:val="784349B9"/>
    <w:rsid w:val="7A650877"/>
    <w:rsid w:val="7A811C8D"/>
    <w:rsid w:val="7CF61714"/>
    <w:rsid w:val="7E3736CB"/>
    <w:rsid w:val="7E6A702D"/>
    <w:rsid w:val="7E875178"/>
    <w:rsid w:val="7F955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napToGrid w:val="0"/>
      <w:spacing w:line="760" w:lineRule="exact"/>
      <w:jc w:val="center"/>
      <w:outlineLvl w:val="0"/>
    </w:pPr>
    <w:rPr>
      <w:rFonts w:ascii="Calibri" w:hAnsi="Calibri" w:eastAsia="方正小标宋简体"/>
      <w:kern w:val="44"/>
      <w:sz w:val="44"/>
      <w:szCs w:val="44"/>
    </w:rPr>
  </w:style>
  <w:style w:type="paragraph" w:styleId="3">
    <w:name w:val="heading 2"/>
    <w:basedOn w:val="1"/>
    <w:next w:val="1"/>
    <w:qFormat/>
    <w:uiPriority w:val="0"/>
    <w:pPr>
      <w:keepNext/>
      <w:keepLines/>
      <w:adjustRightInd w:val="0"/>
      <w:snapToGrid w:val="0"/>
      <w:spacing w:line="579" w:lineRule="atLeast"/>
      <w:ind w:firstLine="200" w:firstLineChars="200"/>
      <w:outlineLvl w:val="1"/>
    </w:pPr>
    <w:rPr>
      <w:rFonts w:ascii="Calibri" w:hAnsi="Calibri" w:eastAsia="黑体"/>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Body Text"/>
    <w:basedOn w:val="1"/>
    <w:semiHidden/>
    <w:qFormat/>
    <w:uiPriority w:val="0"/>
    <w:rPr>
      <w:rFonts w:ascii="宋体" w:hAnsi="宋体" w:eastAsia="宋体" w:cs="宋体"/>
      <w:sz w:val="20"/>
      <w:szCs w:val="20"/>
      <w:lang w:val="en-US" w:eastAsia="en-US" w:bidi="ar-SA"/>
    </w:rPr>
  </w:style>
  <w:style w:type="paragraph" w:styleId="6">
    <w:name w:val="Plain Text"/>
    <w:basedOn w:val="1"/>
    <w:link w:val="21"/>
    <w:qFormat/>
    <w:uiPriority w:val="0"/>
    <w:rPr>
      <w:rFonts w:ascii="宋体" w:hAnsi="Courier New" w:cs="Courier New"/>
      <w:szCs w:val="21"/>
    </w:rPr>
  </w:style>
  <w:style w:type="paragraph" w:styleId="7">
    <w:name w:val="Date"/>
    <w:basedOn w:val="1"/>
    <w:next w:val="1"/>
    <w:link w:val="19"/>
    <w:semiHidden/>
    <w:unhideWhenUsed/>
    <w:qFormat/>
    <w:uiPriority w:val="99"/>
    <w:pPr>
      <w:ind w:left="100" w:leftChars="2500"/>
    </w:pPr>
  </w:style>
  <w:style w:type="paragraph" w:styleId="8">
    <w:name w:val="Balloon Text"/>
    <w:basedOn w:val="1"/>
    <w:link w:val="20"/>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qFormat/>
    <w:uiPriority w:val="0"/>
    <w:pPr>
      <w:widowControl w:val="0"/>
      <w:spacing w:after="120"/>
      <w:ind w:left="0" w:firstLine="420"/>
      <w:jc w:val="both"/>
    </w:pPr>
    <w:rPr>
      <w:rFonts w:ascii="仿宋_GB2312" w:hAnsi="Calibri" w:eastAsia="仿宋_GB2312" w:cs="仿宋_GB2312"/>
      <w:kern w:val="2"/>
      <w:sz w:val="32"/>
      <w:szCs w:val="32"/>
      <w:lang w:val="en-US" w:eastAsia="zh-CN" w:bidi="ar-SA"/>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customStyle="1" w:styleId="17">
    <w:name w:val="页眉 字符"/>
    <w:basedOn w:val="14"/>
    <w:link w:val="10"/>
    <w:qFormat/>
    <w:uiPriority w:val="99"/>
    <w:rPr>
      <w:rFonts w:ascii="Times New Roman" w:hAnsi="Times New Roman" w:eastAsia="宋体" w:cs="Times New Roman"/>
      <w:sz w:val="18"/>
      <w:szCs w:val="18"/>
    </w:rPr>
  </w:style>
  <w:style w:type="character" w:customStyle="1" w:styleId="18">
    <w:name w:val="页脚 字符"/>
    <w:basedOn w:val="14"/>
    <w:link w:val="9"/>
    <w:qFormat/>
    <w:uiPriority w:val="99"/>
    <w:rPr>
      <w:rFonts w:ascii="Times New Roman" w:hAnsi="Times New Roman" w:eastAsia="宋体" w:cs="Times New Roman"/>
      <w:sz w:val="18"/>
      <w:szCs w:val="18"/>
    </w:rPr>
  </w:style>
  <w:style w:type="character" w:customStyle="1" w:styleId="19">
    <w:name w:val="日期 字符"/>
    <w:basedOn w:val="14"/>
    <w:link w:val="7"/>
    <w:semiHidden/>
    <w:qFormat/>
    <w:uiPriority w:val="99"/>
    <w:rPr>
      <w:rFonts w:ascii="Times New Roman" w:hAnsi="Times New Roman" w:eastAsia="宋体" w:cs="Times New Roman"/>
      <w:szCs w:val="24"/>
    </w:rPr>
  </w:style>
  <w:style w:type="character" w:customStyle="1" w:styleId="20">
    <w:name w:val="批注框文本 字符"/>
    <w:basedOn w:val="14"/>
    <w:link w:val="8"/>
    <w:semiHidden/>
    <w:qFormat/>
    <w:uiPriority w:val="99"/>
    <w:rPr>
      <w:rFonts w:ascii="Times New Roman" w:hAnsi="Times New Roman" w:eastAsia="宋体" w:cs="Times New Roman"/>
      <w:sz w:val="18"/>
      <w:szCs w:val="18"/>
    </w:rPr>
  </w:style>
  <w:style w:type="character" w:customStyle="1" w:styleId="21">
    <w:name w:val="纯文本 字符"/>
    <w:basedOn w:val="14"/>
    <w:link w:val="6"/>
    <w:qFormat/>
    <w:uiPriority w:val="0"/>
    <w:rPr>
      <w:rFonts w:ascii="宋体" w:hAnsi="Courier New" w:eastAsia="宋体" w:cs="Courier New"/>
      <w:szCs w:val="21"/>
    </w:rPr>
  </w:style>
  <w:style w:type="paragraph" w:styleId="22">
    <w:name w:val="List Paragraph"/>
    <w:basedOn w:val="1"/>
    <w:autoRedefine/>
    <w:qFormat/>
    <w:uiPriority w:val="34"/>
    <w:pPr>
      <w:ind w:firstLine="420" w:firstLineChars="200"/>
    </w:pPr>
  </w:style>
  <w:style w:type="paragraph" w:customStyle="1" w:styleId="23">
    <w:name w:val="正文 New"/>
    <w:basedOn w:val="1"/>
    <w:qFormat/>
    <w:uiPriority w:val="0"/>
    <w:rPr>
      <w:szCs w:val="22"/>
    </w:rPr>
  </w:style>
  <w:style w:type="paragraph" w:customStyle="1" w:styleId="24">
    <w:name w:val="正文首行缩进 New"/>
    <w:basedOn w:val="1"/>
    <w:qFormat/>
    <w:uiPriority w:val="0"/>
    <w:pPr>
      <w:spacing w:after="120"/>
      <w:ind w:firstLine="420" w:firstLineChars="100"/>
    </w:pPr>
    <w:rPr>
      <w:szCs w:val="22"/>
    </w:rPr>
  </w:style>
  <w:style w:type="paragraph" w:customStyle="1" w:styleId="25">
    <w:name w:val="Table Text"/>
    <w:semiHidden/>
    <w:qFormat/>
    <w:uiPriority w:val="0"/>
    <w:pPr>
      <w:widowControl w:val="0"/>
      <w:jc w:val="both"/>
    </w:pPr>
    <w:rPr>
      <w:rFonts w:ascii="宋体" w:hAnsi="宋体" w:eastAsia="宋体" w:cs="宋体"/>
      <w:kern w:val="2"/>
      <w:sz w:val="19"/>
      <w:szCs w:val="19"/>
      <w:lang w:val="en-US" w:eastAsia="en-US" w:bidi="ar-SA"/>
    </w:rPr>
  </w:style>
  <w:style w:type="table" w:customStyle="1" w:styleId="26">
    <w:name w:val="Table Normal"/>
    <w:unhideWhenUsed/>
    <w:qFormat/>
    <w:uiPriority w:val="0"/>
    <w:tblPr>
      <w:tblCellMar>
        <w:top w:w="0" w:type="dxa"/>
        <w:left w:w="0" w:type="dxa"/>
        <w:bottom w:w="0" w:type="dxa"/>
        <w:right w:w="0" w:type="dxa"/>
      </w:tblCellMar>
    </w:tblPr>
  </w:style>
  <w:style w:type="character" w:customStyle="1" w:styleId="27">
    <w:name w:val="font41"/>
    <w:qFormat/>
    <w:uiPriority w:val="0"/>
    <w:rPr>
      <w:rFonts w:hint="default" w:ascii="方正小标宋简体" w:hAnsi="方正小标宋简体" w:eastAsia="方正小标宋简体" w:cs="方正小标宋简体"/>
      <w:color w:val="FF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9147D-4613-41A1-8E0E-EF9516D5DC6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3859</Words>
  <Characters>4007</Characters>
  <Lines>4</Lines>
  <Paragraphs>1</Paragraphs>
  <TotalTime>16</TotalTime>
  <ScaleCrop>false</ScaleCrop>
  <LinksUpToDate>false</LinksUpToDate>
  <CharactersWithSpaces>4472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2022-09-26T04:01:00Z</dcterms:created>
  <dc:creator>User</dc:creator>
  <cp:lastModifiedBy>小流</cp:lastModifiedBy>
  <cp:lastPrinted>2025-07-28T06:14:00Z</cp:lastPrinted>
  <dcterms:modified xsi:type="dcterms:W3CDTF">2025-07-29T07:33:59Z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636E13D65BFF4EEFA5D0DAC8503B0C5C_13</vt:lpwstr>
  </property>
  <property fmtid="{D5CDD505-2E9C-101B-9397-08002B2CF9AE}" pid="4" name="KSOTemplateDocerSaveRecord">
    <vt:lpwstr>eyJoZGlkIjoiOTc0M2RmNzIyMTY4YWM0Yzg2NzIwZjVlYzM0NjRhZTYiLCJ1c2VySWQiOiIzNTE5ODE0NzkifQ==</vt:lpwstr>
  </property>
</Properties>
</file>