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5A9" w:rsidRDefault="009D55A9">
      <w:pPr>
        <w:rPr>
          <w:rFonts w:ascii="黑体" w:eastAsia="黑体" w:hAnsi="黑体" w:cs="宋体"/>
          <w:color w:val="222222"/>
          <w:spacing w:val="8"/>
          <w:kern w:val="36"/>
          <w:sz w:val="36"/>
          <w:szCs w:val="36"/>
        </w:rPr>
      </w:pPr>
      <w:r w:rsidRPr="00956EBE">
        <w:rPr>
          <w:rFonts w:ascii="黑体" w:eastAsia="黑体" w:hAnsi="黑体" w:cs="宋体" w:hint="eastAsia"/>
          <w:color w:val="222222"/>
          <w:spacing w:val="8"/>
          <w:kern w:val="36"/>
          <w:sz w:val="36"/>
          <w:szCs w:val="36"/>
        </w:rPr>
        <w:t>做好病虫鼠害预测预报</w:t>
      </w:r>
      <w:r w:rsidRPr="00956EBE">
        <w:rPr>
          <w:rFonts w:ascii="黑体" w:eastAsia="黑体" w:hAnsi="黑体" w:cs="宋体"/>
          <w:color w:val="222222"/>
          <w:spacing w:val="8"/>
          <w:kern w:val="36"/>
          <w:sz w:val="36"/>
          <w:szCs w:val="36"/>
        </w:rPr>
        <w:t xml:space="preserve"> 为新区农业生产保驾护航</w:t>
      </w:r>
    </w:p>
    <w:p w:rsidR="00956EBE" w:rsidRPr="00956EBE" w:rsidRDefault="00956EBE">
      <w:pPr>
        <w:rPr>
          <w:rFonts w:ascii="黑体" w:eastAsia="黑体" w:hAnsi="黑体" w:cs="宋体" w:hint="eastAsia"/>
          <w:color w:val="222222"/>
          <w:spacing w:val="8"/>
          <w:kern w:val="36"/>
          <w:sz w:val="36"/>
          <w:szCs w:val="36"/>
        </w:rPr>
      </w:pPr>
    </w:p>
    <w:p w:rsidR="00B73848" w:rsidRPr="00956EBE" w:rsidRDefault="00956EBE">
      <w:pPr>
        <w:rPr>
          <w:rFonts w:ascii="仿宋_GB2312" w:eastAsia="仿宋_GB2312" w:hAnsi="Microsoft YaHei UI" w:cs="宋体"/>
          <w:color w:val="222222"/>
          <w:spacing w:val="8"/>
          <w:kern w:val="36"/>
          <w:sz w:val="33"/>
          <w:szCs w:val="33"/>
        </w:rPr>
      </w:pPr>
      <w:r>
        <w:rPr>
          <w:rFonts w:ascii="仿宋_GB2312" w:eastAsia="仿宋_GB2312" w:hAnsi="Microsoft YaHei UI" w:cs="宋体" w:hint="eastAsia"/>
          <w:color w:val="222222"/>
          <w:spacing w:val="8"/>
          <w:kern w:val="36"/>
          <w:sz w:val="33"/>
          <w:szCs w:val="33"/>
        </w:rPr>
        <w:t xml:space="preserve">    </w:t>
      </w:r>
      <w:r w:rsidR="009D55A9" w:rsidRPr="00956EBE">
        <w:rPr>
          <w:rFonts w:ascii="仿宋_GB2312" w:eastAsia="仿宋_GB2312" w:hAnsi="Microsoft YaHei UI" w:cs="宋体" w:hint="eastAsia"/>
          <w:color w:val="222222"/>
          <w:spacing w:val="8"/>
          <w:kern w:val="36"/>
          <w:sz w:val="33"/>
          <w:szCs w:val="33"/>
        </w:rPr>
        <w:t>春耕来临之际，新区现代农业生产发展服务中心植物保护工作人员自2月8日开始</w:t>
      </w:r>
      <w:r>
        <w:rPr>
          <w:rFonts w:ascii="仿宋_GB2312" w:eastAsia="仿宋_GB2312" w:hAnsi="Microsoft YaHei UI" w:cs="宋体" w:hint="eastAsia"/>
          <w:color w:val="222222"/>
          <w:spacing w:val="8"/>
          <w:kern w:val="36"/>
          <w:sz w:val="33"/>
          <w:szCs w:val="33"/>
        </w:rPr>
        <w:t>,</w:t>
      </w:r>
      <w:r w:rsidR="009D55A9" w:rsidRPr="00956EBE">
        <w:rPr>
          <w:rFonts w:ascii="仿宋_GB2312" w:eastAsia="仿宋_GB2312" w:hAnsi="Microsoft YaHei UI" w:cs="宋体" w:hint="eastAsia"/>
          <w:color w:val="222222"/>
          <w:spacing w:val="8"/>
          <w:kern w:val="36"/>
          <w:sz w:val="33"/>
          <w:szCs w:val="33"/>
        </w:rPr>
        <w:t>连续深入到12个涉农街道进行病虫鼠害预测预报监测点考察和选定工作，预计选定监测点70个以上，为</w:t>
      </w:r>
      <w:r>
        <w:rPr>
          <w:rFonts w:ascii="仿宋_GB2312" w:eastAsia="仿宋_GB2312" w:hAnsi="Microsoft YaHei UI" w:cs="宋体" w:hint="eastAsia"/>
          <w:color w:val="222222"/>
          <w:spacing w:val="8"/>
          <w:kern w:val="36"/>
          <w:sz w:val="33"/>
          <w:szCs w:val="33"/>
        </w:rPr>
        <w:t>新</w:t>
      </w:r>
      <w:r>
        <w:rPr>
          <w:rFonts w:ascii="仿宋_GB2312" w:eastAsia="仿宋_GB2312" w:hAnsi="Microsoft YaHei UI" w:cs="宋体"/>
          <w:color w:val="222222"/>
          <w:spacing w:val="8"/>
          <w:kern w:val="36"/>
          <w:sz w:val="33"/>
          <w:szCs w:val="33"/>
        </w:rPr>
        <w:t>区</w:t>
      </w:r>
      <w:r>
        <w:rPr>
          <w:rFonts w:ascii="仿宋_GB2312" w:eastAsia="仿宋_GB2312" w:hAnsi="Microsoft YaHei UI" w:cs="宋体" w:hint="eastAsia"/>
          <w:color w:val="222222"/>
          <w:spacing w:val="8"/>
          <w:kern w:val="36"/>
          <w:sz w:val="33"/>
          <w:szCs w:val="33"/>
        </w:rPr>
        <w:t>2023年</w:t>
      </w:r>
      <w:r w:rsidR="009D55A9" w:rsidRPr="00956EBE">
        <w:rPr>
          <w:rFonts w:ascii="仿宋_GB2312" w:eastAsia="仿宋_GB2312" w:hAnsi="Microsoft YaHei UI" w:cs="宋体" w:hint="eastAsia"/>
          <w:color w:val="222222"/>
          <w:spacing w:val="8"/>
          <w:kern w:val="36"/>
          <w:sz w:val="33"/>
          <w:szCs w:val="33"/>
        </w:rPr>
        <w:t>农作物丰收做好监测和防控工作。</w:t>
      </w:r>
    </w:p>
    <w:p w:rsidR="009D55A9" w:rsidRPr="00956EBE" w:rsidRDefault="00956EBE">
      <w:pPr>
        <w:rPr>
          <w:rFonts w:ascii="仿宋_GB2312" w:eastAsia="仿宋_GB2312" w:hAnsi="Microsoft YaHei UI" w:cs="宋体"/>
          <w:color w:val="222222"/>
          <w:spacing w:val="8"/>
          <w:kern w:val="36"/>
          <w:sz w:val="33"/>
          <w:szCs w:val="33"/>
        </w:rPr>
      </w:pPr>
      <w:r>
        <w:rPr>
          <w:rFonts w:ascii="仿宋_GB2312" w:eastAsia="仿宋_GB2312" w:hAnsi="Microsoft YaHei UI" w:cs="宋体" w:hint="eastAsia"/>
          <w:color w:val="222222"/>
          <w:spacing w:val="8"/>
          <w:kern w:val="36"/>
          <w:sz w:val="33"/>
          <w:szCs w:val="33"/>
        </w:rPr>
        <w:t xml:space="preserve">    </w:t>
      </w:r>
      <w:r w:rsidR="009D55A9" w:rsidRPr="00956EBE">
        <w:rPr>
          <w:rFonts w:ascii="仿宋_GB2312" w:eastAsia="仿宋_GB2312" w:hAnsi="Microsoft YaHei UI" w:cs="宋体" w:hint="eastAsia"/>
          <w:color w:val="222222"/>
          <w:spacing w:val="8"/>
          <w:kern w:val="36"/>
          <w:sz w:val="33"/>
          <w:szCs w:val="33"/>
        </w:rPr>
        <w:t>农作物病虫鼠害的预测预报是以监测农作物病虫生物灾害的发生动态为基础，运用适当的方法和技术，对未来可能发生的情况进行科学的分析和推断。通过监测点的监测数据可判定病虫害发生状况和规律及时进行防控，并通过多种方式发布预警预报信息，提醒农民对症防控</w:t>
      </w:r>
      <w:r>
        <w:rPr>
          <w:rFonts w:ascii="仿宋_GB2312" w:eastAsia="仿宋_GB2312" w:hAnsi="Microsoft YaHei UI" w:cs="宋体" w:hint="eastAsia"/>
          <w:color w:val="222222"/>
          <w:spacing w:val="8"/>
          <w:kern w:val="36"/>
          <w:sz w:val="33"/>
          <w:szCs w:val="33"/>
        </w:rPr>
        <w:t>，</w:t>
      </w:r>
      <w:r w:rsidR="009D55A9" w:rsidRPr="00956EBE">
        <w:rPr>
          <w:rFonts w:ascii="仿宋_GB2312" w:eastAsia="仿宋_GB2312" w:hAnsi="Microsoft YaHei UI" w:cs="宋体" w:hint="eastAsia"/>
          <w:color w:val="222222"/>
          <w:spacing w:val="8"/>
          <w:kern w:val="36"/>
          <w:sz w:val="33"/>
          <w:szCs w:val="33"/>
        </w:rPr>
        <w:t>避免农民盲目施药造成农药超标、浪费和环境污染问题</w:t>
      </w:r>
      <w:r>
        <w:rPr>
          <w:rFonts w:ascii="仿宋_GB2312" w:eastAsia="仿宋_GB2312" w:hAnsi="Microsoft YaHei UI" w:cs="宋体" w:hint="eastAsia"/>
          <w:color w:val="222222"/>
          <w:spacing w:val="8"/>
          <w:kern w:val="36"/>
          <w:sz w:val="33"/>
          <w:szCs w:val="33"/>
        </w:rPr>
        <w:t>，</w:t>
      </w:r>
      <w:r w:rsidR="009D55A9" w:rsidRPr="00956EBE">
        <w:rPr>
          <w:rFonts w:ascii="仿宋_GB2312" w:eastAsia="仿宋_GB2312" w:hAnsi="Microsoft YaHei UI" w:cs="宋体" w:hint="eastAsia"/>
          <w:color w:val="222222"/>
          <w:spacing w:val="8"/>
          <w:kern w:val="36"/>
          <w:sz w:val="33"/>
          <w:szCs w:val="33"/>
        </w:rPr>
        <w:t>为进一步掌握有害生物的动态规律、因地制宜地制订最合理的综合防治方案提供科学依据。</w:t>
      </w:r>
    </w:p>
    <w:p w:rsidR="009D55A9" w:rsidRPr="00956EBE" w:rsidRDefault="00956EBE">
      <w:pPr>
        <w:rPr>
          <w:rFonts w:ascii="仿宋_GB2312" w:eastAsia="仿宋_GB2312" w:hAnsi="Microsoft YaHei UI" w:cs="宋体"/>
          <w:color w:val="222222"/>
          <w:spacing w:val="8"/>
          <w:kern w:val="36"/>
          <w:sz w:val="33"/>
          <w:szCs w:val="33"/>
        </w:rPr>
      </w:pPr>
      <w:r>
        <w:rPr>
          <w:rFonts w:ascii="仿宋_GB2312" w:eastAsia="仿宋_GB2312" w:hAnsi="Microsoft YaHei UI" w:cs="宋体" w:hint="eastAsia"/>
          <w:color w:val="222222"/>
          <w:spacing w:val="8"/>
          <w:kern w:val="36"/>
          <w:sz w:val="33"/>
          <w:szCs w:val="33"/>
        </w:rPr>
        <w:t xml:space="preserve">    </w:t>
      </w:r>
      <w:r w:rsidR="009D55A9" w:rsidRPr="00956EBE">
        <w:rPr>
          <w:rFonts w:ascii="仿宋_GB2312" w:eastAsia="仿宋_GB2312" w:hAnsi="Microsoft YaHei UI" w:cs="宋体" w:hint="eastAsia"/>
          <w:color w:val="222222"/>
          <w:spacing w:val="8"/>
          <w:kern w:val="36"/>
          <w:sz w:val="33"/>
          <w:szCs w:val="33"/>
        </w:rPr>
        <w:t>近年来，新区现代农业生产发展服务中心充分利用性</w:t>
      </w:r>
      <w:proofErr w:type="gramStart"/>
      <w:r w:rsidR="009D55A9" w:rsidRPr="00956EBE">
        <w:rPr>
          <w:rFonts w:ascii="仿宋_GB2312" w:eastAsia="仿宋_GB2312" w:hAnsi="Microsoft YaHei UI" w:cs="宋体" w:hint="eastAsia"/>
          <w:color w:val="222222"/>
          <w:spacing w:val="8"/>
          <w:kern w:val="36"/>
          <w:sz w:val="33"/>
          <w:szCs w:val="33"/>
        </w:rPr>
        <w:t>诱</w:t>
      </w:r>
      <w:proofErr w:type="gramEnd"/>
      <w:r w:rsidR="009D55A9" w:rsidRPr="00956EBE">
        <w:rPr>
          <w:rFonts w:ascii="仿宋_GB2312" w:eastAsia="仿宋_GB2312" w:hAnsi="Microsoft YaHei UI" w:cs="宋体" w:hint="eastAsia"/>
          <w:color w:val="222222"/>
          <w:spacing w:val="8"/>
          <w:kern w:val="36"/>
          <w:sz w:val="33"/>
          <w:szCs w:val="33"/>
        </w:rPr>
        <w:t>诱杀、杀虫灯诱杀、色</w:t>
      </w:r>
      <w:proofErr w:type="gramStart"/>
      <w:r w:rsidR="009D55A9" w:rsidRPr="00956EBE">
        <w:rPr>
          <w:rFonts w:ascii="仿宋_GB2312" w:eastAsia="仿宋_GB2312" w:hAnsi="Microsoft YaHei UI" w:cs="宋体" w:hint="eastAsia"/>
          <w:color w:val="222222"/>
          <w:spacing w:val="8"/>
          <w:kern w:val="36"/>
          <w:sz w:val="33"/>
          <w:szCs w:val="33"/>
        </w:rPr>
        <w:t>诱</w:t>
      </w:r>
      <w:proofErr w:type="gramEnd"/>
      <w:r w:rsidR="009D55A9" w:rsidRPr="00956EBE">
        <w:rPr>
          <w:rFonts w:ascii="仿宋_GB2312" w:eastAsia="仿宋_GB2312" w:hAnsi="Microsoft YaHei UI" w:cs="宋体" w:hint="eastAsia"/>
          <w:color w:val="222222"/>
          <w:spacing w:val="8"/>
          <w:kern w:val="36"/>
          <w:sz w:val="33"/>
          <w:szCs w:val="33"/>
        </w:rPr>
        <w:t>板诱杀、释放赤眼蜂防治玉米螟、使用环境友好型化学农药及器械应用等新型绿色农业防控技术，对全区农作物进行了病虫害预测预报与防治工作。全区近年均未发生重大</w:t>
      </w:r>
      <w:bookmarkStart w:id="0" w:name="_GoBack"/>
      <w:bookmarkEnd w:id="0"/>
      <w:r w:rsidR="009D55A9" w:rsidRPr="00956EBE">
        <w:rPr>
          <w:rFonts w:ascii="仿宋_GB2312" w:eastAsia="仿宋_GB2312" w:hAnsi="Microsoft YaHei UI" w:cs="宋体" w:hint="eastAsia"/>
          <w:color w:val="222222"/>
          <w:spacing w:val="8"/>
          <w:kern w:val="36"/>
          <w:sz w:val="33"/>
          <w:szCs w:val="33"/>
        </w:rPr>
        <w:t>病虫鼠害。</w:t>
      </w:r>
    </w:p>
    <w:sectPr w:rsidR="009D55A9" w:rsidRPr="00956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F1"/>
    <w:rsid w:val="000513F1"/>
    <w:rsid w:val="00956EBE"/>
    <w:rsid w:val="009D55A9"/>
    <w:rsid w:val="00B7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D975"/>
  <w15:chartTrackingRefBased/>
  <w15:docId w15:val="{C90CCB0A-B31C-4B08-A10A-A3BD972C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380</Characters>
  <Application>Microsoft Office Word</Application>
  <DocSecurity>0</DocSecurity>
  <Lines>3</Lines>
  <Paragraphs>1</Paragraphs>
  <ScaleCrop>false</ScaleCrop>
  <Company>China</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柏子旭</dc:creator>
  <cp:keywords/>
  <dc:description/>
  <cp:lastModifiedBy>柏子旭</cp:lastModifiedBy>
  <cp:revision>3</cp:revision>
  <dcterms:created xsi:type="dcterms:W3CDTF">2023-02-22T01:55:00Z</dcterms:created>
  <dcterms:modified xsi:type="dcterms:W3CDTF">2023-02-22T01:59:00Z</dcterms:modified>
</cp:coreProperties>
</file>