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textAlignment w:val="auto"/>
        <w:rPr>
          <w:rFonts w:hint="eastAsia" w:ascii="黑体" w:hAnsi="黑体" w:eastAsia="黑体" w:cs="Times New Roman"/>
          <w:sz w:val="32"/>
          <w:szCs w:val="32"/>
          <w:lang w:eastAsia="zh-CN"/>
        </w:rPr>
      </w:pPr>
      <w:r>
        <w:rPr>
          <w:rFonts w:hint="eastAsia" w:ascii="黑体" w:hAnsi="黑体" w:eastAsia="黑体" w:cs="Times New Roman"/>
          <w:sz w:val="32"/>
          <w:szCs w:val="32"/>
        </w:rPr>
        <w:t>附件</w:t>
      </w:r>
      <w:r>
        <w:rPr>
          <w:rFonts w:hint="default" w:ascii="黑体" w:hAnsi="黑体" w:eastAsia="黑体" w:cs="Times New Roman"/>
          <w:sz w:val="32"/>
          <w:szCs w:val="32"/>
          <w:lang w:val="en-US"/>
        </w:rPr>
        <w:t>1</w:t>
      </w:r>
      <w:r>
        <w:rPr>
          <w:rFonts w:hint="eastAsia" w:ascii="黑体" w:hAnsi="黑体" w:eastAsia="黑体" w:cs="Times New Roman"/>
          <w:sz w:val="32"/>
          <w:szCs w:val="32"/>
          <w:lang w:eastAsia="zh-CN"/>
        </w:rPr>
        <w:t>：</w:t>
      </w:r>
    </w:p>
    <w:p>
      <w:pPr>
        <w:keepNext w:val="0"/>
        <w:keepLines w:val="0"/>
        <w:pageBreakBefore w:val="0"/>
        <w:widowControl/>
        <w:kinsoku/>
        <w:wordWrap/>
        <w:topLinePunct w:val="0"/>
        <w:bidi w:val="0"/>
        <w:spacing w:beforeAutospacing="0" w:afterAutospacing="0" w:line="560" w:lineRule="exact"/>
        <w:ind w:left="0" w:leftChars="0" w:firstLine="0" w:firstLineChars="0"/>
        <w:jc w:val="left"/>
        <w:textAlignment w:val="auto"/>
        <w:rPr>
          <w:rFonts w:ascii="仿宋_GB2312"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ascii="Times New Roman" w:hAnsi="Times New Roman" w:eastAsia="方正小标宋简体"/>
          <w:sz w:val="44"/>
          <w:szCs w:val="44"/>
        </w:rPr>
      </w:pPr>
      <w:r>
        <w:rPr>
          <w:rFonts w:hint="eastAsia" w:ascii="Times New Roman" w:hAnsi="Times New Roman" w:eastAsia="方正小标宋简体"/>
          <w:sz w:val="44"/>
          <w:szCs w:val="44"/>
        </w:rPr>
        <w:t>金普新区中小微企业首次贷款贴息</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ascii="Times New Roman" w:hAnsi="Times New Roman" w:eastAsia="方正小标宋简体"/>
          <w:sz w:val="44"/>
          <w:szCs w:val="44"/>
        </w:rPr>
      </w:pPr>
      <w:r>
        <w:rPr>
          <w:rFonts w:hint="eastAsia" w:ascii="Times New Roman" w:hAnsi="Times New Roman" w:eastAsia="方正小标宋简体"/>
          <w:sz w:val="44"/>
          <w:szCs w:val="44"/>
        </w:rPr>
        <w:t>实施细则</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ascii="仿宋_GB2312" w:hAnsi="Times New Roman" w:eastAsia="仿宋_GB2312"/>
          <w:sz w:val="32"/>
          <w:szCs w:val="32"/>
          <w:lang w:eastAsia="zh-CN"/>
        </w:rPr>
      </w:pPr>
      <w:r>
        <w:rPr>
          <w:rFonts w:hint="eastAsia" w:ascii="仿宋_GB2312" w:hAnsi="Times New Roman" w:eastAsia="仿宋_GB2312"/>
          <w:sz w:val="32"/>
          <w:szCs w:val="32"/>
          <w:lang w:eastAsia="zh-CN"/>
        </w:rPr>
        <w:t>（</w:t>
      </w:r>
      <w:r>
        <w:rPr>
          <w:rFonts w:hint="eastAsia" w:ascii="仿宋_GB2312" w:hAnsi="Times New Roman" w:eastAsia="仿宋_GB2312"/>
          <w:sz w:val="32"/>
          <w:szCs w:val="32"/>
          <w:lang w:val="en-US" w:eastAsia="zh-CN"/>
        </w:rPr>
        <w:t>征求意见稿</w:t>
      </w:r>
      <w:r>
        <w:rPr>
          <w:rFonts w:hint="eastAsia" w:ascii="仿宋_GB2312" w:hAnsi="Times New Roman"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ascii="仿宋_GB2312" w:hAnsi="Times New Roman" w:eastAsia="仿宋_GB2312"/>
          <w:sz w:val="32"/>
          <w:szCs w:val="32"/>
          <w:lang w:eastAsia="zh-CN"/>
        </w:rPr>
      </w:pPr>
    </w:p>
    <w:p>
      <w:pPr>
        <w:keepNext w:val="0"/>
        <w:keepLines w:val="0"/>
        <w:pageBreakBefore w:val="0"/>
        <w:widowControl w:val="0"/>
        <w:kinsoku/>
        <w:wordWrap/>
        <w:overflowPunct w:val="0"/>
        <w:topLinePunct w:val="0"/>
        <w:autoSpaceDE w:val="0"/>
        <w:autoSpaceDN w:val="0"/>
        <w:bidi w:val="0"/>
        <w:adjustRightInd w:val="0"/>
        <w:snapToGrid w:val="0"/>
        <w:spacing w:beforeAutospacing="0" w:afterAutospacing="0" w:line="560" w:lineRule="exact"/>
        <w:ind w:left="0" w:leftChars="0" w:firstLine="0" w:firstLineChars="0"/>
        <w:jc w:val="center"/>
        <w:textAlignment w:val="auto"/>
        <w:rPr>
          <w:rFonts w:ascii="黑体" w:hAnsi="黑体" w:eastAsia="黑体"/>
          <w:sz w:val="32"/>
          <w:szCs w:val="32"/>
        </w:rPr>
      </w:pPr>
      <w:r>
        <w:rPr>
          <w:rFonts w:hint="eastAsia" w:ascii="黑体" w:hAnsi="黑体" w:eastAsia="黑体"/>
          <w:sz w:val="32"/>
          <w:szCs w:val="32"/>
        </w:rPr>
        <w:t>第一章</w:t>
      </w:r>
      <w:r>
        <w:rPr>
          <w:rFonts w:ascii="黑体" w:hAnsi="黑体" w:eastAsia="黑体"/>
          <w:sz w:val="32"/>
          <w:szCs w:val="32"/>
        </w:rPr>
        <w:t xml:space="preserve">  </w:t>
      </w:r>
      <w:r>
        <w:rPr>
          <w:rFonts w:hint="eastAsia" w:ascii="黑体" w:hAnsi="黑体" w:eastAsia="黑体"/>
          <w:sz w:val="32"/>
          <w:szCs w:val="32"/>
        </w:rPr>
        <w:t>总</w:t>
      </w:r>
      <w:r>
        <w:rPr>
          <w:rFonts w:ascii="黑体" w:hAnsi="黑体" w:eastAsia="黑体"/>
          <w:sz w:val="32"/>
          <w:szCs w:val="32"/>
        </w:rPr>
        <w:t xml:space="preserve">  </w:t>
      </w:r>
      <w:r>
        <w:rPr>
          <w:rFonts w:hint="eastAsia" w:ascii="黑体" w:hAnsi="黑体" w:eastAsia="黑体"/>
          <w:sz w:val="32"/>
          <w:szCs w:val="32"/>
        </w:rPr>
        <w:t>则</w:t>
      </w:r>
    </w:p>
    <w:p>
      <w:pPr>
        <w:keepNext w:val="0"/>
        <w:keepLines w:val="0"/>
        <w:pageBreakBefore w:val="0"/>
        <w:kinsoku/>
        <w:wordWrap/>
        <w:topLinePunct w:val="0"/>
        <w:bidi w:val="0"/>
        <w:spacing w:beforeAutospacing="0" w:afterAutospacing="0" w:line="560" w:lineRule="exact"/>
        <w:ind w:left="0" w:leftChars="0" w:firstLine="640" w:firstLineChars="200"/>
        <w:textAlignment w:val="auto"/>
        <w:rPr>
          <w:rFonts w:hint="eastAsia" w:ascii="Times New Roman" w:hAnsi="Times New Roman" w:eastAsia="仿宋_GB2312"/>
          <w:snapToGrid w:val="0"/>
          <w:kern w:val="0"/>
          <w:sz w:val="32"/>
          <w:szCs w:val="32"/>
        </w:rPr>
      </w:pPr>
      <w:r>
        <w:rPr>
          <w:rFonts w:hint="eastAsia" w:ascii="黑体" w:hAnsi="黑体" w:eastAsia="黑体"/>
          <w:sz w:val="32"/>
          <w:szCs w:val="32"/>
        </w:rPr>
        <w:t>第一条</w:t>
      </w:r>
      <w:r>
        <w:rPr>
          <w:rFonts w:hint="eastAsia" w:ascii="仿宋_GB2312" w:hAnsi="Times New Roman" w:eastAsia="仿宋_GB2312"/>
          <w:sz w:val="32"/>
          <w:szCs w:val="32"/>
        </w:rPr>
        <w:t xml:space="preserve">  </w:t>
      </w:r>
      <w:r>
        <w:rPr>
          <w:rFonts w:hint="eastAsia" w:ascii="Times New Roman" w:hAnsi="Times New Roman" w:eastAsia="仿宋_GB2312"/>
          <w:snapToGrid w:val="0"/>
          <w:kern w:val="0"/>
          <w:sz w:val="32"/>
          <w:szCs w:val="32"/>
        </w:rPr>
        <w:t>中小微企业首次贷款贴息，是金普新区管委会贯彻落实党中央、国务院关于稳经济大盘、统筹做好疫情防控和经济社会发展等决策部署，针对零信贷中小微企业首次贷款获得难的困境，设立的支持中小微企业首次贷款的利息补贴。为确保金普新区中小微企业首次贷款财政贴息政策有序实施，依照《金普新区中小微企业首次贷款补贴实施方案》制定本实施细则。</w:t>
      </w:r>
    </w:p>
    <w:p>
      <w:pPr>
        <w:keepNext w:val="0"/>
        <w:keepLines w:val="0"/>
        <w:pageBreakBefore w:val="0"/>
        <w:kinsoku/>
        <w:wordWrap/>
        <w:topLinePunct w:val="0"/>
        <w:bidi w:val="0"/>
        <w:spacing w:beforeAutospacing="0" w:afterAutospacing="0" w:line="560" w:lineRule="exact"/>
        <w:ind w:left="0" w:leftChars="0" w:firstLine="640" w:firstLineChars="200"/>
        <w:textAlignment w:val="auto"/>
        <w:rPr>
          <w:rFonts w:hint="eastAsia" w:ascii="Times New Roman" w:hAnsi="Times New Roman" w:eastAsia="仿宋_GB2312"/>
          <w:snapToGrid w:val="0"/>
          <w:kern w:val="0"/>
          <w:sz w:val="32"/>
          <w:szCs w:val="32"/>
          <w:lang w:eastAsia="zh-CN"/>
        </w:rPr>
      </w:pPr>
      <w:r>
        <w:rPr>
          <w:rFonts w:hint="eastAsia" w:ascii="黑体" w:hAnsi="黑体" w:eastAsia="黑体"/>
          <w:sz w:val="32"/>
          <w:szCs w:val="32"/>
        </w:rPr>
        <w:t xml:space="preserve">第二条 </w:t>
      </w:r>
      <w:r>
        <w:rPr>
          <w:rFonts w:hint="eastAsia" w:ascii="仿宋_GB2312" w:hAnsi="Times New Roman" w:eastAsia="仿宋_GB2312"/>
          <w:sz w:val="32"/>
          <w:szCs w:val="32"/>
        </w:rPr>
        <w:t xml:space="preserve"> </w:t>
      </w:r>
      <w:r>
        <w:rPr>
          <w:rFonts w:hint="eastAsia" w:ascii="Times New Roman" w:hAnsi="Times New Roman" w:eastAsia="仿宋_GB2312"/>
          <w:snapToGrid w:val="0"/>
          <w:kern w:val="0"/>
          <w:sz w:val="32"/>
          <w:szCs w:val="32"/>
        </w:rPr>
        <w:t>中小微企业首次贷款贴息每年额度1600万元，实行总额控制。新区财政局根据企业提供完备资料的贴息申请时间顺序，为企业办理贴息，贴息资金额度用完为止。</w:t>
      </w:r>
    </w:p>
    <w:p>
      <w:pPr>
        <w:keepNext w:val="0"/>
        <w:keepLines w:val="0"/>
        <w:pageBreakBefore w:val="0"/>
        <w:kinsoku/>
        <w:wordWrap/>
        <w:topLinePunct w:val="0"/>
        <w:bidi w:val="0"/>
        <w:spacing w:beforeAutospacing="0" w:afterAutospacing="0" w:line="560" w:lineRule="exact"/>
        <w:ind w:left="0" w:leftChars="0" w:firstLine="640" w:firstLineChars="200"/>
        <w:textAlignment w:val="auto"/>
        <w:rPr>
          <w:rFonts w:hint="eastAsia" w:ascii="Times New Roman" w:hAnsi="Times New Roman" w:eastAsia="仿宋_GB2312"/>
          <w:snapToGrid w:val="0"/>
          <w:kern w:val="0"/>
          <w:sz w:val="32"/>
          <w:szCs w:val="32"/>
          <w:highlight w:val="none"/>
          <w:lang w:eastAsia="zh-CN"/>
        </w:rPr>
      </w:pPr>
      <w:r>
        <w:rPr>
          <w:rFonts w:hint="eastAsia" w:ascii="黑体" w:hAnsi="黑体" w:eastAsia="黑体"/>
          <w:sz w:val="32"/>
          <w:szCs w:val="32"/>
        </w:rPr>
        <w:t xml:space="preserve">第三条 </w:t>
      </w:r>
      <w:r>
        <w:rPr>
          <w:rFonts w:hint="eastAsia" w:ascii="仿宋_GB2312" w:hAnsi="Times New Roman" w:eastAsia="仿宋_GB2312"/>
          <w:sz w:val="32"/>
          <w:szCs w:val="32"/>
        </w:rPr>
        <w:t xml:space="preserve"> </w:t>
      </w:r>
      <w:r>
        <w:rPr>
          <w:rFonts w:hint="eastAsia" w:ascii="Times New Roman" w:hAnsi="Times New Roman" w:eastAsia="仿宋_GB2312"/>
          <w:snapToGrid w:val="0"/>
          <w:kern w:val="0"/>
          <w:sz w:val="32"/>
          <w:szCs w:val="32"/>
          <w:lang w:eastAsia="zh-CN"/>
        </w:rPr>
        <w:t>金普新区注册的中小微企业，2022年1月1日之后（含）的首次贷款贴息依照本</w:t>
      </w:r>
      <w:r>
        <w:rPr>
          <w:rFonts w:hint="eastAsia" w:ascii="Times New Roman" w:hAnsi="Times New Roman" w:eastAsia="仿宋_GB2312"/>
          <w:snapToGrid w:val="0"/>
          <w:kern w:val="0"/>
          <w:sz w:val="32"/>
          <w:szCs w:val="32"/>
          <w:lang w:val="en-US" w:eastAsia="zh-CN"/>
        </w:rPr>
        <w:t>实施</w:t>
      </w:r>
      <w:r>
        <w:rPr>
          <w:rFonts w:hint="eastAsia" w:ascii="Times New Roman" w:hAnsi="Times New Roman" w:eastAsia="仿宋_GB2312"/>
          <w:snapToGrid w:val="0"/>
          <w:kern w:val="0"/>
          <w:sz w:val="32"/>
          <w:szCs w:val="32"/>
          <w:lang w:eastAsia="zh-CN"/>
        </w:rPr>
        <w:t>细则申请贴息。</w:t>
      </w:r>
      <w:r>
        <w:rPr>
          <w:rFonts w:hint="eastAsia" w:ascii="Times New Roman" w:hAnsi="Times New Roman" w:eastAsia="仿宋_GB2312"/>
          <w:snapToGrid w:val="0"/>
          <w:kern w:val="0"/>
          <w:sz w:val="32"/>
          <w:szCs w:val="32"/>
          <w:highlight w:val="none"/>
          <w:lang w:eastAsia="zh-CN"/>
        </w:rPr>
        <w:t>2021年7月1日至2021年12月31日期间的首次贷款贴息依照《关于印发〈金普新区小微企业首次贷款贴息实施细则〉的通知》（大金财金发〔2021〕1026号）申请贴息。</w:t>
      </w:r>
    </w:p>
    <w:p>
      <w:pPr>
        <w:keepNext w:val="0"/>
        <w:keepLines w:val="0"/>
        <w:pageBreakBefore w:val="0"/>
        <w:widowControl w:val="0"/>
        <w:kinsoku/>
        <w:wordWrap/>
        <w:overflowPunct w:val="0"/>
        <w:topLinePunct w:val="0"/>
        <w:autoSpaceDE w:val="0"/>
        <w:autoSpaceDN w:val="0"/>
        <w:bidi w:val="0"/>
        <w:adjustRightInd w:val="0"/>
        <w:snapToGrid w:val="0"/>
        <w:spacing w:beforeAutospacing="0" w:afterAutospacing="0" w:line="560" w:lineRule="exact"/>
        <w:ind w:left="0" w:leftChars="0" w:firstLine="0" w:firstLineChars="0"/>
        <w:jc w:val="center"/>
        <w:textAlignment w:val="auto"/>
        <w:rPr>
          <w:rFonts w:hint="eastAsia" w:ascii="黑体" w:hAnsi="黑体" w:eastAsia="黑体"/>
          <w:sz w:val="32"/>
          <w:szCs w:val="32"/>
          <w:lang w:val="en-US" w:eastAsia="zh-CN"/>
        </w:rPr>
      </w:pPr>
      <w:r>
        <w:rPr>
          <w:rFonts w:hint="eastAsia" w:ascii="黑体" w:hAnsi="黑体" w:eastAsia="黑体"/>
          <w:sz w:val="32"/>
          <w:szCs w:val="32"/>
        </w:rPr>
        <w:t>第二章</w:t>
      </w:r>
      <w:r>
        <w:rPr>
          <w:rFonts w:hint="default" w:ascii="黑体" w:hAnsi="黑体" w:eastAsia="黑体"/>
          <w:sz w:val="32"/>
          <w:szCs w:val="32"/>
          <w:lang w:val="en-US"/>
        </w:rPr>
        <w:t xml:space="preserve">  </w:t>
      </w:r>
      <w:r>
        <w:rPr>
          <w:rFonts w:hint="eastAsia" w:ascii="黑体" w:hAnsi="黑体" w:eastAsia="黑体"/>
          <w:sz w:val="32"/>
          <w:szCs w:val="32"/>
        </w:rPr>
        <w:t>贴息</w:t>
      </w:r>
      <w:r>
        <w:rPr>
          <w:rFonts w:hint="eastAsia" w:ascii="黑体" w:hAnsi="黑体" w:eastAsia="黑体"/>
          <w:sz w:val="32"/>
          <w:szCs w:val="32"/>
          <w:lang w:val="en-US" w:eastAsia="zh-CN"/>
        </w:rPr>
        <w:t>政策</w:t>
      </w:r>
    </w:p>
    <w:p>
      <w:pPr>
        <w:keepNext w:val="0"/>
        <w:keepLines w:val="0"/>
        <w:pageBreakBefore w:val="0"/>
        <w:kinsoku/>
        <w:wordWrap/>
        <w:topLinePunct w:val="0"/>
        <w:bidi w:val="0"/>
        <w:spacing w:beforeAutospacing="0" w:afterAutospacing="0" w:line="560" w:lineRule="exact"/>
        <w:ind w:left="0" w:leftChars="0" w:firstLine="640" w:firstLineChars="200"/>
        <w:textAlignment w:val="auto"/>
        <w:rPr>
          <w:rFonts w:hint="eastAsia" w:ascii="Times New Roman" w:hAnsi="Times New Roman" w:eastAsia="仿宋_GB2312"/>
          <w:snapToGrid w:val="0"/>
          <w:kern w:val="0"/>
          <w:sz w:val="32"/>
          <w:szCs w:val="32"/>
        </w:rPr>
      </w:pPr>
      <w:r>
        <w:rPr>
          <w:rFonts w:hint="eastAsia" w:ascii="黑体" w:hAnsi="黑体" w:eastAsia="黑体"/>
          <w:sz w:val="32"/>
          <w:szCs w:val="32"/>
        </w:rPr>
        <w:t xml:space="preserve">第四条 </w:t>
      </w:r>
      <w:r>
        <w:rPr>
          <w:rFonts w:hint="eastAsia" w:ascii="仿宋_GB2312" w:hAnsi="Times New Roman" w:eastAsia="仿宋_GB2312"/>
          <w:sz w:val="32"/>
          <w:szCs w:val="32"/>
        </w:rPr>
        <w:t xml:space="preserve"> </w:t>
      </w:r>
      <w:r>
        <w:rPr>
          <w:rFonts w:hint="eastAsia" w:ascii="Times New Roman" w:hAnsi="Times New Roman" w:eastAsia="仿宋_GB2312"/>
          <w:snapToGrid w:val="0"/>
          <w:kern w:val="0"/>
          <w:sz w:val="32"/>
          <w:szCs w:val="32"/>
        </w:rPr>
        <w:t>贴息条件。企业获得贴息必须符合以下条件：</w:t>
      </w:r>
    </w:p>
    <w:p>
      <w:pPr>
        <w:keepNext w:val="0"/>
        <w:keepLines w:val="0"/>
        <w:pageBreakBefore w:val="0"/>
        <w:kinsoku/>
        <w:wordWrap/>
        <w:topLinePunct w:val="0"/>
        <w:bidi w:val="0"/>
        <w:spacing w:beforeAutospacing="0" w:afterAutospacing="0" w:line="560" w:lineRule="exact"/>
        <w:ind w:left="0" w:leftChars="0" w:firstLine="640" w:firstLineChars="200"/>
        <w:textAlignment w:val="auto"/>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1.贷款对象。金普新区注册的中小微企业。中小微企业，指符合工业和信息化部、国家统计局、国家发展和改革委员会、财政部联合发布《关于印发中小企业划型标准规定的通知》（工信部联企业〔2011〕300号）规定的中型企业、小型企业和微型企业。</w:t>
      </w:r>
    </w:p>
    <w:p>
      <w:pPr>
        <w:keepNext w:val="0"/>
        <w:keepLines w:val="0"/>
        <w:pageBreakBefore w:val="0"/>
        <w:kinsoku/>
        <w:wordWrap/>
        <w:topLinePunct w:val="0"/>
        <w:bidi w:val="0"/>
        <w:spacing w:beforeAutospacing="0" w:afterAutospacing="0" w:line="560" w:lineRule="exact"/>
        <w:ind w:left="0" w:leftChars="0" w:firstLine="640" w:firstLineChars="200"/>
        <w:textAlignment w:val="auto"/>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2.首次贷款。首次贷款指企业从有实体网点的银行业金融机构首次获得的现金类贷款。首次贷款的认定以人民银行征信报告为依据。企业获得的票据贴现、银行表外融资、没有实体网点的互联网银行贷款以及在非银行金融机构获得的融资，不纳入首次贷款认定范畴。</w:t>
      </w:r>
    </w:p>
    <w:p>
      <w:pPr>
        <w:keepNext w:val="0"/>
        <w:keepLines w:val="0"/>
        <w:pageBreakBefore w:val="0"/>
        <w:kinsoku/>
        <w:wordWrap/>
        <w:topLinePunct w:val="0"/>
        <w:bidi w:val="0"/>
        <w:spacing w:beforeAutospacing="0" w:afterAutospacing="0" w:line="560" w:lineRule="exact"/>
        <w:ind w:left="0" w:leftChars="0" w:firstLine="640" w:firstLineChars="200"/>
        <w:textAlignment w:val="auto"/>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3.贷款金额。首次授信协议或贷款合同金额3000万元以下（含）。</w:t>
      </w:r>
    </w:p>
    <w:p>
      <w:pPr>
        <w:keepNext w:val="0"/>
        <w:keepLines w:val="0"/>
        <w:pageBreakBefore w:val="0"/>
        <w:kinsoku/>
        <w:wordWrap/>
        <w:topLinePunct w:val="0"/>
        <w:bidi w:val="0"/>
        <w:spacing w:beforeAutospacing="0" w:afterAutospacing="0" w:line="560" w:lineRule="exact"/>
        <w:ind w:left="0" w:leftChars="0" w:firstLine="640" w:firstLineChars="200"/>
        <w:textAlignment w:val="auto"/>
        <w:rPr>
          <w:rFonts w:hint="eastAsia" w:ascii="Times New Roman" w:hAnsi="Times New Roman" w:eastAsia="仿宋_GB2312"/>
          <w:snapToGrid w:val="0"/>
          <w:kern w:val="0"/>
          <w:sz w:val="32"/>
          <w:szCs w:val="32"/>
          <w:highlight w:val="yellow"/>
        </w:rPr>
      </w:pPr>
      <w:r>
        <w:rPr>
          <w:rFonts w:hint="eastAsia" w:ascii="Times New Roman" w:hAnsi="Times New Roman" w:eastAsia="仿宋_GB2312"/>
          <w:snapToGrid w:val="0"/>
          <w:kern w:val="0"/>
          <w:sz w:val="32"/>
          <w:szCs w:val="32"/>
        </w:rPr>
        <w:t>4.贷款用途。企业经营性贷款和用于厂房、设备等日常经营的固定资产投资项目贷款。中小微企业首次贷款不包括房地产公司贷款、融资平台公司贷款和非生产经营性固定资产投资项目贷款。</w:t>
      </w:r>
      <w:r>
        <w:rPr>
          <w:rFonts w:hint="eastAsia" w:ascii="Times New Roman" w:hAnsi="Times New Roman" w:eastAsia="仿宋_GB2312"/>
          <w:snapToGrid w:val="0"/>
          <w:kern w:val="0"/>
          <w:sz w:val="32"/>
          <w:szCs w:val="32"/>
          <w:highlight w:val="none"/>
        </w:rPr>
        <w:t>贷款资金不得用于转贷、委托贷款、国家产业政策禁止和限制的项目贷款，以及参与民间借贷、投机炒作等行为。</w:t>
      </w:r>
    </w:p>
    <w:p>
      <w:pPr>
        <w:keepNext w:val="0"/>
        <w:keepLines w:val="0"/>
        <w:pageBreakBefore w:val="0"/>
        <w:kinsoku/>
        <w:wordWrap/>
        <w:topLinePunct w:val="0"/>
        <w:bidi w:val="0"/>
        <w:spacing w:beforeAutospacing="0" w:afterAutospacing="0" w:line="560" w:lineRule="exact"/>
        <w:ind w:left="0" w:leftChars="0" w:firstLine="640" w:firstLineChars="200"/>
        <w:textAlignment w:val="auto"/>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5.平台对接。贷款企业、银行均在金融科技服务平台注册。</w:t>
      </w:r>
    </w:p>
    <w:p>
      <w:pPr>
        <w:keepNext w:val="0"/>
        <w:keepLines w:val="0"/>
        <w:pageBreakBefore w:val="0"/>
        <w:kinsoku/>
        <w:wordWrap/>
        <w:topLinePunct w:val="0"/>
        <w:bidi w:val="0"/>
        <w:spacing w:beforeAutospacing="0" w:afterAutospacing="0" w:line="560" w:lineRule="exact"/>
        <w:ind w:left="0" w:leftChars="0" w:firstLine="640" w:firstLineChars="200"/>
        <w:textAlignment w:val="auto"/>
        <w:rPr>
          <w:rFonts w:hint="eastAsia" w:ascii="Times New Roman" w:hAnsi="Times New Roman" w:eastAsia="仿宋_GB2312"/>
          <w:snapToGrid w:val="0"/>
          <w:kern w:val="0"/>
          <w:sz w:val="32"/>
          <w:szCs w:val="32"/>
        </w:rPr>
      </w:pPr>
      <w:r>
        <w:rPr>
          <w:rFonts w:hint="eastAsia" w:ascii="黑体" w:hAnsi="黑体" w:eastAsia="黑体"/>
          <w:sz w:val="32"/>
          <w:szCs w:val="32"/>
        </w:rPr>
        <w:t xml:space="preserve">第五条 </w:t>
      </w:r>
      <w:r>
        <w:rPr>
          <w:rFonts w:hint="eastAsia" w:ascii="仿宋_GB2312" w:hAnsi="Times New Roman" w:eastAsia="仿宋_GB2312"/>
          <w:sz w:val="32"/>
          <w:szCs w:val="32"/>
        </w:rPr>
        <w:t xml:space="preserve"> </w:t>
      </w:r>
      <w:r>
        <w:rPr>
          <w:rFonts w:hint="eastAsia" w:ascii="Times New Roman" w:hAnsi="Times New Roman" w:eastAsia="仿宋_GB2312"/>
          <w:snapToGrid w:val="0"/>
          <w:kern w:val="0"/>
          <w:sz w:val="32"/>
          <w:szCs w:val="32"/>
        </w:rPr>
        <w:t>贴息比例。农林牧渔种养殖企业年化贴息率2%，高新技术企业年化贴息率1.5%，其他类型企业年化贴息率1%。</w:t>
      </w:r>
    </w:p>
    <w:p>
      <w:pPr>
        <w:keepNext w:val="0"/>
        <w:keepLines w:val="0"/>
        <w:pageBreakBefore w:val="0"/>
        <w:kinsoku/>
        <w:wordWrap/>
        <w:topLinePunct w:val="0"/>
        <w:bidi w:val="0"/>
        <w:spacing w:beforeAutospacing="0" w:afterAutospacing="0" w:line="560" w:lineRule="exact"/>
        <w:ind w:left="0" w:leftChars="0" w:firstLine="640" w:firstLineChars="200"/>
        <w:textAlignment w:val="auto"/>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1.企业所属行业</w:t>
      </w:r>
      <w:r>
        <w:rPr>
          <w:rFonts w:hint="eastAsia" w:ascii="Times New Roman" w:hAnsi="Times New Roman" w:eastAsia="仿宋_GB2312"/>
          <w:snapToGrid w:val="0"/>
          <w:kern w:val="0"/>
          <w:sz w:val="32"/>
          <w:szCs w:val="32"/>
          <w:lang w:val="en-US" w:eastAsia="zh-CN"/>
        </w:rPr>
        <w:t>以营业执照经营范围为准，</w:t>
      </w:r>
      <w:r>
        <w:rPr>
          <w:rFonts w:hint="eastAsia" w:ascii="Times New Roman" w:hAnsi="Times New Roman" w:eastAsia="仿宋_GB2312"/>
          <w:snapToGrid w:val="0"/>
          <w:kern w:val="0"/>
          <w:sz w:val="32"/>
          <w:szCs w:val="32"/>
        </w:rPr>
        <w:t>依据《国民经济行业分类》（GB/T 4754-2017）划分，其中农林牧渔种养殖业限于分类为“A01农业”、“A02林业”、“A03畜牧业”、“A04渔业”以及“A0511种子种苗培育活动”的企业。</w:t>
      </w:r>
    </w:p>
    <w:p>
      <w:pPr>
        <w:keepNext w:val="0"/>
        <w:keepLines w:val="0"/>
        <w:pageBreakBefore w:val="0"/>
        <w:kinsoku/>
        <w:wordWrap/>
        <w:topLinePunct w:val="0"/>
        <w:bidi w:val="0"/>
        <w:spacing w:beforeAutospacing="0" w:afterAutospacing="0" w:line="560" w:lineRule="exact"/>
        <w:ind w:left="0" w:leftChars="0" w:firstLine="640" w:firstLineChars="200"/>
        <w:textAlignment w:val="auto"/>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2.高新技术企业为科技部门认定为高新技术企业名录内的企业。</w:t>
      </w:r>
    </w:p>
    <w:p>
      <w:pPr>
        <w:keepNext w:val="0"/>
        <w:keepLines w:val="0"/>
        <w:pageBreakBefore w:val="0"/>
        <w:kinsoku/>
        <w:wordWrap/>
        <w:topLinePunct w:val="0"/>
        <w:bidi w:val="0"/>
        <w:spacing w:beforeAutospacing="0" w:afterAutospacing="0" w:line="560" w:lineRule="exact"/>
        <w:ind w:left="0" w:leftChars="0" w:firstLine="640" w:firstLineChars="200"/>
        <w:textAlignment w:val="auto"/>
        <w:rPr>
          <w:rFonts w:hint="eastAsia" w:ascii="Times New Roman" w:hAnsi="Times New Roman" w:eastAsia="仿宋_GB2312"/>
          <w:snapToGrid w:val="0"/>
          <w:kern w:val="0"/>
          <w:sz w:val="32"/>
          <w:szCs w:val="32"/>
        </w:rPr>
      </w:pPr>
      <w:r>
        <w:rPr>
          <w:rFonts w:hint="eastAsia" w:ascii="黑体" w:hAnsi="黑体" w:eastAsia="黑体"/>
          <w:sz w:val="32"/>
          <w:szCs w:val="32"/>
        </w:rPr>
        <w:t>第六条</w:t>
      </w:r>
      <w:r>
        <w:rPr>
          <w:rFonts w:hint="eastAsia" w:ascii="仿宋_GB2312" w:hAnsi="Times New Roman" w:eastAsia="仿宋_GB2312"/>
          <w:sz w:val="32"/>
          <w:szCs w:val="32"/>
        </w:rPr>
        <w:t xml:space="preserve">  </w:t>
      </w:r>
      <w:r>
        <w:rPr>
          <w:rFonts w:hint="eastAsia" w:ascii="Times New Roman" w:hAnsi="Times New Roman" w:eastAsia="仿宋_GB2312"/>
          <w:snapToGrid w:val="0"/>
          <w:kern w:val="0"/>
          <w:sz w:val="32"/>
          <w:szCs w:val="32"/>
        </w:rPr>
        <w:t>贴息范围。同一贷款对象，最多申请一次贴息，贴息期限最长1年。</w:t>
      </w:r>
    </w:p>
    <w:p>
      <w:pPr>
        <w:keepNext w:val="0"/>
        <w:keepLines w:val="0"/>
        <w:pageBreakBefore w:val="0"/>
        <w:kinsoku/>
        <w:wordWrap/>
        <w:topLinePunct w:val="0"/>
        <w:bidi w:val="0"/>
        <w:spacing w:beforeAutospacing="0" w:afterAutospacing="0" w:line="560" w:lineRule="exact"/>
        <w:ind w:left="0" w:leftChars="0" w:firstLine="640" w:firstLineChars="200"/>
        <w:textAlignment w:val="auto"/>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1.贴息次数以授信协议或贷款合同为依据，涉及一份授信协议多次合同提款的，一年内贷款余额不超过授信额度的循环贷款均可申请贴息。</w:t>
      </w:r>
    </w:p>
    <w:p>
      <w:pPr>
        <w:keepNext w:val="0"/>
        <w:keepLines w:val="0"/>
        <w:pageBreakBefore w:val="0"/>
        <w:kinsoku/>
        <w:wordWrap/>
        <w:topLinePunct w:val="0"/>
        <w:bidi w:val="0"/>
        <w:spacing w:beforeAutospacing="0" w:afterAutospacing="0" w:line="560" w:lineRule="exact"/>
        <w:ind w:left="0" w:leftChars="0" w:firstLine="640" w:firstLineChars="200"/>
        <w:textAlignment w:val="auto"/>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2.一次授信、循环使用贷款贴息期限最长一年，启始日为企业在授信额度内的第一次用款日</w:t>
      </w:r>
      <w:r>
        <w:rPr>
          <w:rFonts w:hint="eastAsia" w:ascii="Times New Roman" w:hAnsi="Times New Roman" w:eastAsia="仿宋_GB2312"/>
          <w:snapToGrid w:val="0"/>
          <w:kern w:val="0"/>
          <w:sz w:val="32"/>
          <w:szCs w:val="32"/>
          <w:lang w:val="en-US"/>
        </w:rPr>
        <w:t>，</w:t>
      </w:r>
      <w:r>
        <w:rPr>
          <w:rFonts w:hint="eastAsia" w:ascii="Times New Roman" w:hAnsi="Times New Roman" w:eastAsia="仿宋_GB2312"/>
          <w:snapToGrid w:val="0"/>
          <w:kern w:val="0"/>
          <w:sz w:val="32"/>
          <w:szCs w:val="32"/>
          <w:lang w:val="en-US" w:eastAsia="zh-CN"/>
        </w:rPr>
        <w:t>截止日</w:t>
      </w:r>
      <w:r>
        <w:rPr>
          <w:rFonts w:hint="eastAsia" w:ascii="Times New Roman" w:hAnsi="Times New Roman" w:eastAsia="仿宋_GB2312"/>
          <w:snapToGrid w:val="0"/>
          <w:kern w:val="0"/>
          <w:sz w:val="32"/>
          <w:szCs w:val="32"/>
          <w:lang w:val="en-US"/>
        </w:rPr>
        <w:t>为第一次</w:t>
      </w:r>
      <w:r>
        <w:rPr>
          <w:rFonts w:hint="eastAsia" w:ascii="Times New Roman" w:hAnsi="Times New Roman" w:eastAsia="仿宋_GB2312"/>
          <w:snapToGrid w:val="0"/>
          <w:kern w:val="0"/>
          <w:sz w:val="32"/>
          <w:szCs w:val="32"/>
        </w:rPr>
        <w:t>用款</w:t>
      </w:r>
      <w:r>
        <w:rPr>
          <w:rFonts w:hint="eastAsia" w:ascii="Times New Roman" w:hAnsi="Times New Roman" w:eastAsia="仿宋_GB2312"/>
          <w:snapToGrid w:val="0"/>
          <w:kern w:val="0"/>
          <w:sz w:val="32"/>
          <w:szCs w:val="32"/>
          <w:lang w:val="en-US"/>
        </w:rPr>
        <w:t>日的次年对应日期</w:t>
      </w:r>
      <w:r>
        <w:rPr>
          <w:rFonts w:hint="eastAsia" w:ascii="Times New Roman" w:hAnsi="Times New Roman" w:eastAsia="仿宋_GB2312"/>
          <w:snapToGrid w:val="0"/>
          <w:kern w:val="0"/>
          <w:sz w:val="32"/>
          <w:szCs w:val="32"/>
        </w:rPr>
        <w:t>。</w:t>
      </w:r>
    </w:p>
    <w:p>
      <w:pPr>
        <w:keepNext w:val="0"/>
        <w:keepLines w:val="0"/>
        <w:pageBreakBefore w:val="0"/>
        <w:kinsoku/>
        <w:wordWrap/>
        <w:topLinePunct w:val="0"/>
        <w:bidi w:val="0"/>
        <w:spacing w:beforeAutospacing="0" w:afterAutospacing="0" w:line="560" w:lineRule="exact"/>
        <w:ind w:left="0" w:leftChars="0" w:firstLine="640" w:firstLineChars="200"/>
        <w:textAlignment w:val="auto"/>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贴息方式。按照先付后贴的原则，企业向贷款银行支付利息后，方可申请贷款贴息。首贷业务贴息按季申请、按季发放。</w:t>
      </w:r>
    </w:p>
    <w:p>
      <w:pPr>
        <w:keepNext w:val="0"/>
        <w:keepLines w:val="0"/>
        <w:pageBreakBefore w:val="0"/>
        <w:widowControl w:val="0"/>
        <w:kinsoku/>
        <w:wordWrap/>
        <w:overflowPunct w:val="0"/>
        <w:topLinePunct w:val="0"/>
        <w:autoSpaceDE w:val="0"/>
        <w:autoSpaceDN w:val="0"/>
        <w:bidi w:val="0"/>
        <w:adjustRightInd w:val="0"/>
        <w:snapToGrid w:val="0"/>
        <w:spacing w:beforeAutospacing="0" w:afterAutospacing="0" w:line="560" w:lineRule="exact"/>
        <w:ind w:left="0" w:leftChars="0" w:firstLine="0" w:firstLineChars="0"/>
        <w:jc w:val="center"/>
        <w:textAlignment w:val="auto"/>
        <w:rPr>
          <w:rFonts w:hint="eastAsia" w:ascii="黑体" w:hAnsi="黑体" w:eastAsia="黑体"/>
          <w:sz w:val="32"/>
          <w:szCs w:val="32"/>
        </w:rPr>
      </w:pPr>
      <w:r>
        <w:rPr>
          <w:rFonts w:hint="eastAsia" w:ascii="黑体" w:hAnsi="黑体" w:eastAsia="黑体"/>
          <w:sz w:val="32"/>
          <w:szCs w:val="32"/>
        </w:rPr>
        <w:t>第</w:t>
      </w:r>
      <w:r>
        <w:rPr>
          <w:rFonts w:hint="eastAsia" w:ascii="黑体" w:hAnsi="黑体" w:eastAsia="黑体"/>
          <w:sz w:val="32"/>
          <w:szCs w:val="32"/>
          <w:lang w:val="en-US" w:eastAsia="zh-CN"/>
        </w:rPr>
        <w:t>三</w:t>
      </w:r>
      <w:r>
        <w:rPr>
          <w:rFonts w:hint="eastAsia" w:ascii="黑体" w:hAnsi="黑体" w:eastAsia="黑体"/>
          <w:sz w:val="32"/>
          <w:szCs w:val="32"/>
        </w:rPr>
        <w:t>章</w:t>
      </w:r>
      <w:r>
        <w:rPr>
          <w:rFonts w:hint="default" w:ascii="黑体" w:hAnsi="黑体" w:eastAsia="黑体"/>
          <w:sz w:val="32"/>
          <w:szCs w:val="32"/>
          <w:lang w:val="en-US"/>
        </w:rPr>
        <w:t xml:space="preserve">  </w:t>
      </w:r>
      <w:r>
        <w:rPr>
          <w:rFonts w:hint="eastAsia" w:ascii="黑体" w:hAnsi="黑体" w:eastAsia="黑体"/>
          <w:sz w:val="32"/>
          <w:szCs w:val="32"/>
        </w:rPr>
        <w:t>银企平台注册</w:t>
      </w:r>
    </w:p>
    <w:p>
      <w:pPr>
        <w:keepNext w:val="0"/>
        <w:keepLines w:val="0"/>
        <w:pageBreakBefore w:val="0"/>
        <w:kinsoku/>
        <w:wordWrap/>
        <w:topLinePunct w:val="0"/>
        <w:bidi w:val="0"/>
        <w:spacing w:beforeAutospacing="0" w:afterAutospacing="0" w:line="560" w:lineRule="exact"/>
        <w:ind w:left="0" w:leftChars="0" w:firstLine="640" w:firstLineChars="200"/>
        <w:textAlignment w:val="auto"/>
        <w:rPr>
          <w:rFonts w:hint="eastAsia" w:ascii="Times New Roman" w:hAnsi="Times New Roman" w:eastAsia="仿宋_GB2312"/>
          <w:snapToGrid w:val="0"/>
          <w:kern w:val="0"/>
          <w:sz w:val="32"/>
          <w:szCs w:val="32"/>
          <w:lang w:eastAsia="zh-CN"/>
        </w:rPr>
      </w:pPr>
      <w:r>
        <w:rPr>
          <w:rFonts w:hint="eastAsia" w:ascii="黑体" w:hAnsi="黑体" w:eastAsia="黑体"/>
          <w:sz w:val="32"/>
          <w:szCs w:val="32"/>
        </w:rPr>
        <w:t xml:space="preserve">第七条  </w:t>
      </w:r>
      <w:r>
        <w:rPr>
          <w:rFonts w:hint="eastAsia" w:ascii="Times New Roman" w:hAnsi="Times New Roman" w:eastAsia="仿宋_GB2312"/>
          <w:snapToGrid w:val="0"/>
          <w:kern w:val="0"/>
          <w:sz w:val="32"/>
          <w:szCs w:val="32"/>
          <w:lang w:val="en-US" w:eastAsia="zh-CN"/>
        </w:rPr>
        <w:t>申请</w:t>
      </w:r>
      <w:r>
        <w:rPr>
          <w:rFonts w:hint="eastAsia" w:ascii="Times New Roman" w:hAnsi="Times New Roman" w:eastAsia="仿宋_GB2312"/>
          <w:snapToGrid w:val="0"/>
          <w:kern w:val="0"/>
          <w:sz w:val="32"/>
          <w:szCs w:val="32"/>
        </w:rPr>
        <w:t>贷款贴息的</w:t>
      </w:r>
      <w:r>
        <w:rPr>
          <w:rFonts w:hint="eastAsia" w:ascii="Times New Roman" w:hAnsi="Times New Roman" w:eastAsia="仿宋_GB2312"/>
          <w:snapToGrid w:val="0"/>
          <w:kern w:val="0"/>
          <w:sz w:val="32"/>
          <w:szCs w:val="32"/>
          <w:lang w:val="en-US" w:eastAsia="zh-CN"/>
        </w:rPr>
        <w:t>中</w:t>
      </w:r>
      <w:r>
        <w:rPr>
          <w:rFonts w:hint="eastAsia" w:ascii="Times New Roman" w:hAnsi="Times New Roman" w:eastAsia="仿宋_GB2312"/>
          <w:snapToGrid w:val="0"/>
          <w:kern w:val="0"/>
          <w:sz w:val="32"/>
          <w:szCs w:val="32"/>
        </w:rPr>
        <w:t>小微企业、贷款银行均需在“大连金融科技服务平台”（www.dljrkjfw.com）（以下简称“平台”）注册。</w:t>
      </w:r>
    </w:p>
    <w:p>
      <w:pPr>
        <w:keepNext w:val="0"/>
        <w:keepLines w:val="0"/>
        <w:pageBreakBefore w:val="0"/>
        <w:kinsoku/>
        <w:wordWrap/>
        <w:topLinePunct w:val="0"/>
        <w:bidi w:val="0"/>
        <w:spacing w:beforeAutospacing="0" w:afterAutospacing="0" w:line="560" w:lineRule="exact"/>
        <w:ind w:left="0" w:leftChars="0" w:firstLine="640" w:firstLineChars="200"/>
        <w:textAlignment w:val="auto"/>
        <w:rPr>
          <w:rFonts w:hint="eastAsia" w:ascii="Times New Roman" w:hAnsi="Times New Roman" w:eastAsia="仿宋_GB2312"/>
          <w:snapToGrid w:val="0"/>
          <w:kern w:val="0"/>
          <w:sz w:val="32"/>
          <w:szCs w:val="32"/>
          <w:lang w:val="en-US"/>
        </w:rPr>
      </w:pPr>
      <w:r>
        <w:rPr>
          <w:rFonts w:hint="eastAsia" w:ascii="黑体" w:hAnsi="黑体" w:eastAsia="黑体"/>
          <w:sz w:val="32"/>
          <w:szCs w:val="32"/>
        </w:rPr>
        <w:t xml:space="preserve">第八条 </w:t>
      </w:r>
      <w:r>
        <w:rPr>
          <w:rFonts w:hint="eastAsia" w:ascii="仿宋_GB2312" w:hAnsi="Times New Roman" w:eastAsia="仿宋_GB2312"/>
          <w:sz w:val="32"/>
          <w:szCs w:val="32"/>
        </w:rPr>
        <w:t xml:space="preserve"> </w:t>
      </w:r>
      <w:r>
        <w:rPr>
          <w:rFonts w:hint="eastAsia" w:ascii="Times New Roman" w:hAnsi="Times New Roman" w:eastAsia="仿宋_GB2312"/>
          <w:snapToGrid w:val="0"/>
          <w:kern w:val="0"/>
          <w:sz w:val="32"/>
          <w:szCs w:val="32"/>
        </w:rPr>
        <w:t>企业平台注册。</w:t>
      </w:r>
      <w:r>
        <w:rPr>
          <w:rFonts w:hint="eastAsia" w:ascii="Times New Roman" w:hAnsi="Times New Roman" w:eastAsia="仿宋_GB2312"/>
          <w:snapToGrid w:val="0"/>
          <w:kern w:val="0"/>
          <w:sz w:val="32"/>
          <w:szCs w:val="32"/>
          <w:lang w:val="en-US" w:eastAsia="zh-CN"/>
        </w:rPr>
        <w:t>中</w:t>
      </w:r>
      <w:r>
        <w:rPr>
          <w:rFonts w:hint="eastAsia" w:ascii="Times New Roman" w:hAnsi="Times New Roman" w:eastAsia="仿宋_GB2312"/>
          <w:snapToGrid w:val="0"/>
          <w:kern w:val="0"/>
          <w:sz w:val="32"/>
          <w:szCs w:val="32"/>
        </w:rPr>
        <w:t>小微企业平台注册，真实准确登记企业基本信息，包括企业名称、登记证号、注册资本、注册地址、成立日期、联系人、联系方式等。</w:t>
      </w:r>
    </w:p>
    <w:p>
      <w:pPr>
        <w:keepNext w:val="0"/>
        <w:keepLines w:val="0"/>
        <w:pageBreakBefore w:val="0"/>
        <w:kinsoku/>
        <w:wordWrap/>
        <w:topLinePunct w:val="0"/>
        <w:bidi w:val="0"/>
        <w:spacing w:beforeAutospacing="0" w:afterAutospacing="0" w:line="560" w:lineRule="exact"/>
        <w:ind w:left="0" w:leftChars="0" w:firstLine="640" w:firstLineChars="200"/>
        <w:textAlignment w:val="auto"/>
        <w:rPr>
          <w:rFonts w:hint="eastAsia" w:ascii="Times New Roman" w:hAnsi="Times New Roman" w:eastAsia="仿宋_GB2312"/>
          <w:snapToGrid w:val="0"/>
          <w:kern w:val="0"/>
          <w:sz w:val="32"/>
          <w:szCs w:val="32"/>
        </w:rPr>
      </w:pPr>
      <w:r>
        <w:rPr>
          <w:rFonts w:hint="eastAsia" w:ascii="黑体" w:hAnsi="黑体" w:eastAsia="黑体"/>
          <w:sz w:val="32"/>
          <w:szCs w:val="32"/>
        </w:rPr>
        <w:t>第</w:t>
      </w:r>
      <w:r>
        <w:rPr>
          <w:rFonts w:hint="eastAsia" w:ascii="黑体" w:hAnsi="黑体" w:eastAsia="黑体"/>
          <w:sz w:val="32"/>
          <w:szCs w:val="32"/>
          <w:lang w:val="en-US" w:eastAsia="zh-CN"/>
        </w:rPr>
        <w:t>九</w:t>
      </w:r>
      <w:r>
        <w:rPr>
          <w:rFonts w:hint="eastAsia" w:ascii="黑体" w:hAnsi="黑体" w:eastAsia="黑体"/>
          <w:sz w:val="32"/>
          <w:szCs w:val="32"/>
        </w:rPr>
        <w:t xml:space="preserve">条 </w:t>
      </w:r>
      <w:r>
        <w:rPr>
          <w:rFonts w:hint="eastAsia" w:ascii="仿宋_GB2312" w:hAnsi="Times New Roman" w:eastAsia="仿宋_GB2312"/>
          <w:sz w:val="32"/>
          <w:szCs w:val="32"/>
        </w:rPr>
        <w:t xml:space="preserve"> </w:t>
      </w:r>
      <w:r>
        <w:rPr>
          <w:rFonts w:hint="eastAsia" w:ascii="Times New Roman" w:hAnsi="Times New Roman" w:eastAsia="仿宋_GB2312"/>
          <w:snapToGrid w:val="0"/>
          <w:kern w:val="0"/>
          <w:sz w:val="32"/>
          <w:szCs w:val="32"/>
        </w:rPr>
        <w:t>银行平台注册。贷款银行平台注册，真实准确登记银行基本信息，包括银行名称、注册地址、联系人、联系方式等。</w:t>
      </w:r>
    </w:p>
    <w:p>
      <w:pPr>
        <w:keepNext w:val="0"/>
        <w:keepLines w:val="0"/>
        <w:pageBreakBefore w:val="0"/>
        <w:widowControl w:val="0"/>
        <w:kinsoku/>
        <w:wordWrap/>
        <w:overflowPunct w:val="0"/>
        <w:topLinePunct w:val="0"/>
        <w:autoSpaceDE w:val="0"/>
        <w:autoSpaceDN w:val="0"/>
        <w:bidi w:val="0"/>
        <w:adjustRightInd w:val="0"/>
        <w:snapToGrid w:val="0"/>
        <w:spacing w:beforeAutospacing="0" w:afterAutospacing="0" w:line="560" w:lineRule="exact"/>
        <w:ind w:left="0" w:leftChars="0" w:firstLine="0" w:firstLineChars="0"/>
        <w:jc w:val="center"/>
        <w:textAlignment w:val="auto"/>
        <w:rPr>
          <w:rFonts w:hint="eastAsia" w:ascii="黑体" w:hAnsi="黑体" w:eastAsia="黑体"/>
          <w:sz w:val="32"/>
          <w:szCs w:val="32"/>
        </w:rPr>
      </w:pPr>
      <w:r>
        <w:rPr>
          <w:rFonts w:hint="eastAsia" w:ascii="黑体" w:hAnsi="黑体" w:eastAsia="黑体"/>
          <w:sz w:val="32"/>
          <w:szCs w:val="32"/>
        </w:rPr>
        <w:t>第</w:t>
      </w:r>
      <w:r>
        <w:rPr>
          <w:rFonts w:hint="eastAsia" w:ascii="黑体" w:hAnsi="黑体" w:eastAsia="黑体"/>
          <w:sz w:val="32"/>
          <w:szCs w:val="32"/>
          <w:lang w:val="en-US" w:eastAsia="zh-CN"/>
        </w:rPr>
        <w:t>四</w:t>
      </w:r>
      <w:r>
        <w:rPr>
          <w:rFonts w:hint="eastAsia" w:ascii="黑体" w:hAnsi="黑体" w:eastAsia="黑体"/>
          <w:sz w:val="32"/>
          <w:szCs w:val="32"/>
        </w:rPr>
        <w:t>章  企业贴息申请</w:t>
      </w:r>
    </w:p>
    <w:p>
      <w:pPr>
        <w:keepNext w:val="0"/>
        <w:keepLines w:val="0"/>
        <w:pageBreakBefore w:val="0"/>
        <w:kinsoku/>
        <w:wordWrap/>
        <w:topLinePunct w:val="0"/>
        <w:bidi w:val="0"/>
        <w:spacing w:beforeAutospacing="0" w:afterAutospacing="0" w:line="560" w:lineRule="exact"/>
        <w:ind w:left="0" w:leftChars="0" w:firstLine="640" w:firstLineChars="200"/>
        <w:textAlignment w:val="auto"/>
        <w:rPr>
          <w:rFonts w:hint="eastAsia" w:ascii="Times New Roman" w:hAnsi="Times New Roman" w:eastAsia="仿宋_GB2312"/>
          <w:snapToGrid w:val="0"/>
          <w:kern w:val="0"/>
          <w:sz w:val="32"/>
          <w:szCs w:val="32"/>
        </w:rPr>
      </w:pPr>
      <w:r>
        <w:rPr>
          <w:rFonts w:hint="eastAsia" w:ascii="黑体" w:hAnsi="黑体" w:eastAsia="黑体"/>
          <w:sz w:val="32"/>
          <w:szCs w:val="32"/>
          <w:highlight w:val="none"/>
        </w:rPr>
        <w:t>第</w:t>
      </w:r>
      <w:r>
        <w:rPr>
          <w:rFonts w:hint="eastAsia" w:ascii="黑体" w:hAnsi="黑体" w:eastAsia="黑体"/>
          <w:sz w:val="32"/>
          <w:szCs w:val="32"/>
          <w:highlight w:val="none"/>
          <w:lang w:val="en-US" w:eastAsia="zh-CN"/>
        </w:rPr>
        <w:t>十</w:t>
      </w:r>
      <w:r>
        <w:rPr>
          <w:rFonts w:hint="eastAsia" w:ascii="黑体" w:hAnsi="黑体" w:eastAsia="黑体"/>
          <w:sz w:val="32"/>
          <w:szCs w:val="32"/>
          <w:highlight w:val="none"/>
        </w:rPr>
        <w:t xml:space="preserve">条 </w:t>
      </w:r>
      <w:r>
        <w:rPr>
          <w:rFonts w:hint="eastAsia" w:ascii="仿宋_GB2312" w:hAnsi="Times New Roman" w:eastAsia="仿宋_GB2312"/>
          <w:sz w:val="32"/>
          <w:szCs w:val="32"/>
          <w:highlight w:val="none"/>
        </w:rPr>
        <w:t xml:space="preserve"> </w:t>
      </w:r>
      <w:r>
        <w:rPr>
          <w:rFonts w:hint="eastAsia" w:ascii="Times New Roman" w:hAnsi="Times New Roman" w:eastAsia="仿宋_GB2312"/>
          <w:snapToGrid w:val="0"/>
          <w:kern w:val="0"/>
          <w:sz w:val="32"/>
          <w:szCs w:val="32"/>
        </w:rPr>
        <w:t>符合首次贷款贴息条件的中小微企业，向银行支付贷款利息后，通过平台上的“首贷中心”模块申请贷款贴息。</w:t>
      </w:r>
    </w:p>
    <w:p>
      <w:pPr>
        <w:keepNext w:val="0"/>
        <w:keepLines w:val="0"/>
        <w:pageBreakBefore w:val="0"/>
        <w:kinsoku/>
        <w:wordWrap/>
        <w:topLinePunct w:val="0"/>
        <w:bidi w:val="0"/>
        <w:spacing w:beforeAutospacing="0" w:afterAutospacing="0" w:line="560" w:lineRule="exact"/>
        <w:ind w:left="0" w:leftChars="0" w:firstLine="640" w:firstLineChars="200"/>
        <w:textAlignment w:val="auto"/>
        <w:rPr>
          <w:rFonts w:hint="eastAsia" w:ascii="Times New Roman" w:hAnsi="Times New Roman" w:eastAsia="仿宋_GB2312"/>
          <w:snapToGrid w:val="0"/>
          <w:kern w:val="0"/>
          <w:sz w:val="32"/>
          <w:szCs w:val="32"/>
        </w:rPr>
      </w:pPr>
      <w:r>
        <w:rPr>
          <w:rFonts w:hint="eastAsia" w:ascii="黑体" w:hAnsi="黑体" w:eastAsia="黑体"/>
          <w:sz w:val="32"/>
          <w:szCs w:val="32"/>
        </w:rPr>
        <w:t>第</w:t>
      </w:r>
      <w:r>
        <w:rPr>
          <w:rFonts w:hint="eastAsia" w:ascii="黑体" w:hAnsi="黑体" w:eastAsia="黑体"/>
          <w:sz w:val="32"/>
          <w:szCs w:val="32"/>
          <w:lang w:val="en-US" w:eastAsia="zh-CN"/>
        </w:rPr>
        <w:t>十一</w:t>
      </w:r>
      <w:r>
        <w:rPr>
          <w:rFonts w:hint="eastAsia" w:ascii="黑体" w:hAnsi="黑体" w:eastAsia="黑体"/>
          <w:sz w:val="32"/>
          <w:szCs w:val="32"/>
        </w:rPr>
        <w:t>条</w:t>
      </w:r>
      <w:r>
        <w:rPr>
          <w:rFonts w:hint="eastAsia" w:ascii="仿宋_GB2312" w:hAnsi="Times New Roman" w:eastAsia="仿宋_GB2312"/>
          <w:sz w:val="32"/>
          <w:szCs w:val="32"/>
        </w:rPr>
        <w:t xml:space="preserve">  </w:t>
      </w:r>
      <w:r>
        <w:rPr>
          <w:rFonts w:hint="eastAsia" w:ascii="Times New Roman" w:hAnsi="Times New Roman" w:eastAsia="仿宋_GB2312"/>
          <w:snapToGrid w:val="0"/>
          <w:kern w:val="0"/>
          <w:sz w:val="32"/>
          <w:szCs w:val="32"/>
        </w:rPr>
        <w:t>中小微企业申请首次贷款贴息需要填报和上传以下信息资料：</w:t>
      </w:r>
    </w:p>
    <w:p>
      <w:pPr>
        <w:keepNext w:val="0"/>
        <w:keepLines w:val="0"/>
        <w:pageBreakBefore w:val="0"/>
        <w:kinsoku/>
        <w:wordWrap/>
        <w:topLinePunct w:val="0"/>
        <w:bidi w:val="0"/>
        <w:spacing w:beforeAutospacing="0" w:afterAutospacing="0" w:line="560" w:lineRule="exact"/>
        <w:ind w:left="0" w:leftChars="0" w:firstLine="640" w:firstLineChars="200"/>
        <w:textAlignment w:val="auto"/>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1.中小微企业首次贷款贴息申请表。</w:t>
      </w:r>
    </w:p>
    <w:p>
      <w:pPr>
        <w:keepNext w:val="0"/>
        <w:keepLines w:val="0"/>
        <w:pageBreakBefore w:val="0"/>
        <w:kinsoku/>
        <w:wordWrap/>
        <w:topLinePunct w:val="0"/>
        <w:bidi w:val="0"/>
        <w:spacing w:beforeAutospacing="0" w:afterAutospacing="0" w:line="560" w:lineRule="exact"/>
        <w:ind w:left="0" w:leftChars="0" w:firstLine="640" w:firstLineChars="200"/>
        <w:textAlignment w:val="auto"/>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2.营业执照正本原件。</w:t>
      </w:r>
    </w:p>
    <w:p>
      <w:pPr>
        <w:keepNext w:val="0"/>
        <w:keepLines w:val="0"/>
        <w:pageBreakBefore w:val="0"/>
        <w:kinsoku/>
        <w:wordWrap/>
        <w:topLinePunct w:val="0"/>
        <w:bidi w:val="0"/>
        <w:spacing w:beforeAutospacing="0" w:afterAutospacing="0" w:line="560" w:lineRule="exact"/>
        <w:ind w:left="0" w:leftChars="0" w:firstLine="640" w:firstLineChars="200"/>
        <w:textAlignment w:val="auto"/>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3.授信协议或贷款合同原件。</w:t>
      </w:r>
    </w:p>
    <w:p>
      <w:pPr>
        <w:keepNext w:val="0"/>
        <w:keepLines w:val="0"/>
        <w:pageBreakBefore w:val="0"/>
        <w:kinsoku/>
        <w:wordWrap/>
        <w:topLinePunct w:val="0"/>
        <w:bidi w:val="0"/>
        <w:spacing w:beforeAutospacing="0" w:afterAutospacing="0" w:line="560" w:lineRule="exact"/>
        <w:ind w:left="0" w:leftChars="0" w:firstLine="640" w:firstLineChars="200"/>
        <w:textAlignment w:val="auto"/>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4.贷款合同签订日之后（含）的企业征信报告原件。</w:t>
      </w:r>
    </w:p>
    <w:p>
      <w:pPr>
        <w:keepNext w:val="0"/>
        <w:keepLines w:val="0"/>
        <w:pageBreakBefore w:val="0"/>
        <w:kinsoku/>
        <w:wordWrap/>
        <w:topLinePunct w:val="0"/>
        <w:bidi w:val="0"/>
        <w:spacing w:beforeAutospacing="0" w:afterAutospacing="0" w:line="560" w:lineRule="exact"/>
        <w:ind w:left="0" w:leftChars="0" w:firstLine="640" w:firstLineChars="200"/>
        <w:textAlignment w:val="auto"/>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5.银行贷款放款凭证原件。</w:t>
      </w:r>
    </w:p>
    <w:p>
      <w:pPr>
        <w:keepNext w:val="0"/>
        <w:keepLines w:val="0"/>
        <w:pageBreakBefore w:val="0"/>
        <w:kinsoku/>
        <w:wordWrap/>
        <w:topLinePunct w:val="0"/>
        <w:bidi w:val="0"/>
        <w:spacing w:beforeAutospacing="0" w:afterAutospacing="0" w:line="560" w:lineRule="exact"/>
        <w:ind w:left="0" w:leftChars="0" w:firstLine="640" w:firstLineChars="200"/>
        <w:textAlignment w:val="auto"/>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6.银行贷款还款凭证原件。</w:t>
      </w:r>
    </w:p>
    <w:p>
      <w:pPr>
        <w:keepNext w:val="0"/>
        <w:keepLines w:val="0"/>
        <w:pageBreakBefore w:val="0"/>
        <w:kinsoku/>
        <w:wordWrap/>
        <w:topLinePunct w:val="0"/>
        <w:bidi w:val="0"/>
        <w:spacing w:beforeAutospacing="0" w:afterAutospacing="0" w:line="560" w:lineRule="exact"/>
        <w:ind w:left="0" w:leftChars="0" w:firstLine="640" w:firstLineChars="200"/>
        <w:textAlignment w:val="auto"/>
        <w:rPr>
          <w:rFonts w:hint="eastAsia" w:ascii="Times New Roman" w:hAnsi="Times New Roman" w:eastAsia="仿宋_GB2312"/>
          <w:snapToGrid w:val="0"/>
          <w:kern w:val="0"/>
          <w:sz w:val="32"/>
          <w:szCs w:val="32"/>
        </w:rPr>
      </w:pPr>
      <w:r>
        <w:rPr>
          <w:rFonts w:hint="default" w:ascii="Times New Roman" w:hAnsi="Times New Roman" w:eastAsia="仿宋_GB2312"/>
          <w:snapToGrid w:val="0"/>
          <w:kern w:val="0"/>
          <w:sz w:val="32"/>
          <w:szCs w:val="32"/>
          <w:lang w:val="en-US"/>
        </w:rPr>
        <w:t>7</w:t>
      </w:r>
      <w:r>
        <w:rPr>
          <w:rFonts w:hint="eastAsia" w:ascii="Times New Roman" w:hAnsi="Times New Roman" w:eastAsia="仿宋_GB2312"/>
          <w:snapToGrid w:val="0"/>
          <w:kern w:val="0"/>
          <w:sz w:val="32"/>
          <w:szCs w:val="32"/>
        </w:rPr>
        <w:t>.申请贴息资金的其他材料。</w:t>
      </w:r>
    </w:p>
    <w:p>
      <w:pPr>
        <w:keepNext w:val="0"/>
        <w:keepLines w:val="0"/>
        <w:pageBreakBefore w:val="0"/>
        <w:kinsoku/>
        <w:wordWrap/>
        <w:topLinePunct w:val="0"/>
        <w:bidi w:val="0"/>
        <w:spacing w:beforeAutospacing="0" w:afterAutospacing="0" w:line="560" w:lineRule="exact"/>
        <w:ind w:left="0" w:leftChars="0" w:firstLine="640" w:firstLineChars="200"/>
        <w:textAlignment w:val="auto"/>
        <w:rPr>
          <w:rFonts w:hint="eastAsia" w:ascii="Times New Roman" w:hAnsi="Times New Roman" w:eastAsia="仿宋_GB2312"/>
          <w:snapToGrid w:val="0"/>
          <w:kern w:val="0"/>
          <w:sz w:val="32"/>
          <w:szCs w:val="32"/>
          <w:lang w:val="en-US" w:eastAsia="zh-CN"/>
        </w:rPr>
      </w:pPr>
      <w:r>
        <w:rPr>
          <w:rFonts w:hint="eastAsia" w:ascii="Times New Roman" w:hAnsi="Times New Roman" w:eastAsia="仿宋_GB2312"/>
          <w:snapToGrid w:val="0"/>
          <w:kern w:val="0"/>
          <w:sz w:val="32"/>
          <w:szCs w:val="32"/>
        </w:rPr>
        <w:t>因线上融资等原因无法提供贷款放款、还款凭证原件的，可以加盖银行印章的企业账户对账单原件代替银行贷款放款和还款凭证。</w:t>
      </w:r>
    </w:p>
    <w:p>
      <w:pPr>
        <w:keepNext w:val="0"/>
        <w:keepLines w:val="0"/>
        <w:pageBreakBefore w:val="0"/>
        <w:kinsoku/>
        <w:wordWrap/>
        <w:topLinePunct w:val="0"/>
        <w:bidi w:val="0"/>
        <w:spacing w:beforeAutospacing="0" w:afterAutospacing="0" w:line="560" w:lineRule="exact"/>
        <w:ind w:left="0" w:leftChars="0" w:firstLine="640" w:firstLineChars="200"/>
        <w:textAlignment w:val="auto"/>
        <w:rPr>
          <w:rFonts w:hint="eastAsia" w:ascii="Times New Roman" w:hAnsi="Times New Roman" w:eastAsia="仿宋_GB2312"/>
          <w:snapToGrid w:val="0"/>
          <w:kern w:val="0"/>
          <w:sz w:val="32"/>
          <w:szCs w:val="32"/>
        </w:rPr>
      </w:pPr>
      <w:r>
        <w:rPr>
          <w:rFonts w:hint="eastAsia" w:ascii="黑体" w:hAnsi="黑体" w:eastAsia="黑体"/>
          <w:sz w:val="32"/>
          <w:szCs w:val="32"/>
        </w:rPr>
        <w:t>第</w:t>
      </w:r>
      <w:r>
        <w:rPr>
          <w:rFonts w:hint="eastAsia" w:ascii="黑体" w:hAnsi="黑体" w:eastAsia="黑体"/>
          <w:sz w:val="32"/>
          <w:szCs w:val="32"/>
          <w:lang w:val="en-US" w:eastAsia="zh-CN"/>
        </w:rPr>
        <w:t>十二</w:t>
      </w:r>
      <w:r>
        <w:rPr>
          <w:rFonts w:hint="eastAsia" w:ascii="黑体" w:hAnsi="黑体" w:eastAsia="黑体"/>
          <w:sz w:val="32"/>
          <w:szCs w:val="32"/>
        </w:rPr>
        <w:t>条</w:t>
      </w:r>
      <w:r>
        <w:rPr>
          <w:rFonts w:hint="eastAsia" w:ascii="仿宋_GB2312" w:hAnsi="Times New Roman" w:eastAsia="仿宋_GB2312"/>
          <w:sz w:val="32"/>
          <w:szCs w:val="32"/>
        </w:rPr>
        <w:t xml:space="preserve">  </w:t>
      </w:r>
      <w:r>
        <w:rPr>
          <w:rFonts w:hint="eastAsia" w:ascii="Times New Roman" w:hAnsi="Times New Roman" w:eastAsia="仿宋_GB2312"/>
          <w:snapToGrid w:val="0"/>
          <w:kern w:val="0"/>
          <w:sz w:val="32"/>
          <w:szCs w:val="32"/>
        </w:rPr>
        <w:t>企业在同一授信协议或贷款合同下多次申请贴息的，自第二次申请贴息起，可以由银行机构、平台协助企业补充贴息申请材料，经企业确认后，实现一次申报、按季自动兑现。后续贴息申请补充材料包括：申请贴息的贷款基本信息（本金、起止日期等），贷款本金变化的借据或还款凭证原件、其他材料等。</w:t>
      </w:r>
    </w:p>
    <w:p>
      <w:pPr>
        <w:keepNext w:val="0"/>
        <w:keepLines w:val="0"/>
        <w:pageBreakBefore w:val="0"/>
        <w:kinsoku/>
        <w:wordWrap/>
        <w:topLinePunct w:val="0"/>
        <w:bidi w:val="0"/>
        <w:spacing w:beforeAutospacing="0" w:afterAutospacing="0" w:line="560" w:lineRule="exact"/>
        <w:ind w:left="0" w:leftChars="0" w:firstLine="640" w:firstLineChars="200"/>
        <w:textAlignment w:val="auto"/>
        <w:rPr>
          <w:rFonts w:hint="eastAsia" w:ascii="Times New Roman" w:hAnsi="Times New Roman" w:eastAsia="仿宋_GB2312"/>
          <w:snapToGrid w:val="0"/>
          <w:kern w:val="0"/>
          <w:sz w:val="32"/>
          <w:szCs w:val="32"/>
        </w:rPr>
      </w:pPr>
      <w:r>
        <w:rPr>
          <w:rFonts w:hint="eastAsia" w:ascii="黑体" w:hAnsi="黑体" w:eastAsia="黑体"/>
          <w:sz w:val="32"/>
          <w:szCs w:val="32"/>
        </w:rPr>
        <w:t>第十</w:t>
      </w:r>
      <w:r>
        <w:rPr>
          <w:rFonts w:hint="eastAsia" w:ascii="黑体" w:hAnsi="黑体" w:eastAsia="黑体"/>
          <w:sz w:val="32"/>
          <w:szCs w:val="32"/>
          <w:lang w:val="en-US" w:eastAsia="zh-CN"/>
        </w:rPr>
        <w:t>三</w:t>
      </w:r>
      <w:r>
        <w:rPr>
          <w:rFonts w:hint="eastAsia" w:ascii="黑体" w:hAnsi="黑体" w:eastAsia="黑体"/>
          <w:sz w:val="32"/>
          <w:szCs w:val="32"/>
        </w:rPr>
        <w:t xml:space="preserve">条 </w:t>
      </w:r>
      <w:r>
        <w:rPr>
          <w:rFonts w:hint="eastAsia" w:ascii="仿宋_GB2312" w:hAnsi="Times New Roman" w:eastAsia="仿宋_GB2312"/>
          <w:sz w:val="32"/>
          <w:szCs w:val="32"/>
        </w:rPr>
        <w:t xml:space="preserve"> </w:t>
      </w:r>
      <w:r>
        <w:rPr>
          <w:rFonts w:hint="eastAsia" w:ascii="Times New Roman" w:hAnsi="Times New Roman" w:eastAsia="仿宋_GB2312"/>
          <w:snapToGrid w:val="0"/>
          <w:kern w:val="0"/>
          <w:sz w:val="32"/>
          <w:szCs w:val="32"/>
        </w:rPr>
        <w:t>贴息资金每季度申请一次。每季度后的第一个月企业可以申请上一季度的首次贷款贴息。</w:t>
      </w:r>
    </w:p>
    <w:p>
      <w:pPr>
        <w:keepNext w:val="0"/>
        <w:keepLines w:val="0"/>
        <w:pageBreakBefore w:val="0"/>
        <w:widowControl w:val="0"/>
        <w:kinsoku/>
        <w:wordWrap/>
        <w:overflowPunct w:val="0"/>
        <w:topLinePunct w:val="0"/>
        <w:autoSpaceDE w:val="0"/>
        <w:autoSpaceDN w:val="0"/>
        <w:bidi w:val="0"/>
        <w:adjustRightInd w:val="0"/>
        <w:snapToGrid w:val="0"/>
        <w:spacing w:beforeAutospacing="0" w:afterAutospacing="0" w:line="560" w:lineRule="exact"/>
        <w:ind w:left="0" w:leftChars="0" w:firstLine="0" w:firstLineChars="0"/>
        <w:jc w:val="center"/>
        <w:textAlignment w:val="auto"/>
        <w:rPr>
          <w:rFonts w:hint="eastAsia" w:ascii="黑体" w:hAnsi="黑体" w:eastAsia="黑体"/>
          <w:sz w:val="32"/>
          <w:szCs w:val="32"/>
        </w:rPr>
      </w:pPr>
      <w:r>
        <w:rPr>
          <w:rFonts w:hint="eastAsia" w:ascii="黑体" w:hAnsi="黑体" w:eastAsia="黑体"/>
          <w:sz w:val="32"/>
          <w:szCs w:val="32"/>
        </w:rPr>
        <w:t>第</w:t>
      </w:r>
      <w:r>
        <w:rPr>
          <w:rFonts w:hint="eastAsia" w:ascii="黑体" w:hAnsi="黑体" w:eastAsia="黑体"/>
          <w:sz w:val="32"/>
          <w:szCs w:val="32"/>
          <w:lang w:val="en-US" w:eastAsia="zh-CN"/>
        </w:rPr>
        <w:t>五</w:t>
      </w:r>
      <w:r>
        <w:rPr>
          <w:rFonts w:hint="eastAsia" w:ascii="黑体" w:hAnsi="黑体" w:eastAsia="黑体"/>
          <w:sz w:val="32"/>
          <w:szCs w:val="32"/>
        </w:rPr>
        <w:t>章  银行确认信息</w:t>
      </w:r>
    </w:p>
    <w:p>
      <w:pPr>
        <w:keepNext w:val="0"/>
        <w:keepLines w:val="0"/>
        <w:pageBreakBefore w:val="0"/>
        <w:kinsoku/>
        <w:wordWrap/>
        <w:topLinePunct w:val="0"/>
        <w:bidi w:val="0"/>
        <w:spacing w:beforeAutospacing="0" w:afterAutospacing="0" w:line="560" w:lineRule="exact"/>
        <w:ind w:left="0" w:leftChars="0" w:firstLine="640" w:firstLineChars="200"/>
        <w:textAlignment w:val="auto"/>
        <w:rPr>
          <w:rFonts w:hint="eastAsia" w:ascii="Times New Roman" w:hAnsi="Times New Roman" w:eastAsia="仿宋_GB2312"/>
          <w:snapToGrid w:val="0"/>
          <w:kern w:val="0"/>
          <w:sz w:val="32"/>
          <w:szCs w:val="32"/>
        </w:rPr>
      </w:pPr>
      <w:r>
        <w:rPr>
          <w:rFonts w:hint="eastAsia" w:ascii="黑体" w:hAnsi="黑体" w:eastAsia="黑体"/>
          <w:sz w:val="32"/>
          <w:szCs w:val="32"/>
        </w:rPr>
        <w:t>第十</w:t>
      </w:r>
      <w:r>
        <w:rPr>
          <w:rFonts w:hint="eastAsia" w:ascii="黑体" w:hAnsi="黑体" w:eastAsia="黑体"/>
          <w:sz w:val="32"/>
          <w:szCs w:val="32"/>
          <w:lang w:val="en-US" w:eastAsia="zh-CN"/>
        </w:rPr>
        <w:t>四</w:t>
      </w:r>
      <w:r>
        <w:rPr>
          <w:rFonts w:hint="eastAsia" w:ascii="黑体" w:hAnsi="黑体" w:eastAsia="黑体"/>
          <w:sz w:val="32"/>
          <w:szCs w:val="32"/>
        </w:rPr>
        <w:t>条</w:t>
      </w:r>
      <w:r>
        <w:rPr>
          <w:rFonts w:hint="eastAsia" w:ascii="仿宋_GB2312" w:hAnsi="Times New Roman" w:eastAsia="仿宋_GB2312"/>
          <w:sz w:val="32"/>
          <w:szCs w:val="32"/>
        </w:rPr>
        <w:t xml:space="preserve">  </w:t>
      </w:r>
      <w:r>
        <w:rPr>
          <w:rFonts w:hint="eastAsia" w:ascii="Times New Roman" w:hAnsi="Times New Roman" w:eastAsia="仿宋_GB2312"/>
          <w:snapToGrid w:val="0"/>
          <w:kern w:val="0"/>
          <w:sz w:val="32"/>
          <w:szCs w:val="32"/>
        </w:rPr>
        <w:t>贴息申请的确认。贷款银行根据平台推送信息，对贴息条件是否符合以及贷款信息真实性进行审核确认。</w:t>
      </w:r>
    </w:p>
    <w:p>
      <w:pPr>
        <w:keepNext w:val="0"/>
        <w:keepLines w:val="0"/>
        <w:pageBreakBefore w:val="0"/>
        <w:kinsoku/>
        <w:wordWrap/>
        <w:topLinePunct w:val="0"/>
        <w:bidi w:val="0"/>
        <w:spacing w:beforeAutospacing="0" w:afterAutospacing="0" w:line="560" w:lineRule="exact"/>
        <w:ind w:left="0" w:leftChars="0" w:firstLine="640" w:firstLineChars="200"/>
        <w:textAlignment w:val="auto"/>
        <w:rPr>
          <w:rFonts w:hint="eastAsia" w:ascii="Times New Roman" w:hAnsi="Times New Roman" w:eastAsia="仿宋_GB2312"/>
          <w:snapToGrid w:val="0"/>
          <w:kern w:val="0"/>
          <w:sz w:val="32"/>
          <w:szCs w:val="32"/>
          <w:lang w:eastAsia="zh-CN"/>
        </w:rPr>
      </w:pPr>
      <w:r>
        <w:rPr>
          <w:rFonts w:hint="eastAsia" w:ascii="黑体" w:hAnsi="黑体" w:eastAsia="黑体"/>
          <w:sz w:val="32"/>
          <w:szCs w:val="32"/>
        </w:rPr>
        <w:t>第十</w:t>
      </w:r>
      <w:r>
        <w:rPr>
          <w:rFonts w:hint="eastAsia" w:ascii="黑体" w:hAnsi="黑体" w:eastAsia="黑体"/>
          <w:sz w:val="32"/>
          <w:szCs w:val="32"/>
          <w:lang w:val="en-US" w:eastAsia="zh-CN"/>
        </w:rPr>
        <w:t>五</w:t>
      </w:r>
      <w:r>
        <w:rPr>
          <w:rFonts w:hint="eastAsia" w:ascii="黑体" w:hAnsi="黑体" w:eastAsia="黑体"/>
          <w:sz w:val="32"/>
          <w:szCs w:val="32"/>
        </w:rPr>
        <w:t>条</w:t>
      </w:r>
      <w:r>
        <w:rPr>
          <w:rFonts w:hint="eastAsia" w:ascii="仿宋_GB2312" w:hAnsi="Times New Roman" w:eastAsia="仿宋_GB2312"/>
          <w:sz w:val="32"/>
          <w:szCs w:val="32"/>
        </w:rPr>
        <w:t xml:space="preserve">  </w:t>
      </w:r>
      <w:r>
        <w:rPr>
          <w:rFonts w:hint="eastAsia" w:ascii="Times New Roman" w:hAnsi="Times New Roman" w:eastAsia="仿宋_GB2312"/>
          <w:snapToGrid w:val="0"/>
          <w:kern w:val="0"/>
          <w:sz w:val="32"/>
          <w:szCs w:val="32"/>
        </w:rPr>
        <w:t>银行人员备案。平台对企业贴息申请的确认银行经办人员实行备案管理，备案信息包括银行名称、人员姓名、身份证件号码、手机号码等。平台通过身份证件和手机号码识别备案人员</w:t>
      </w:r>
      <w:r>
        <w:rPr>
          <w:rFonts w:hint="eastAsia" w:ascii="Times New Roman" w:hAnsi="Times New Roman" w:eastAsia="仿宋_GB2312"/>
          <w:snapToGrid w:val="0"/>
          <w:kern w:val="0"/>
          <w:sz w:val="32"/>
          <w:szCs w:val="32"/>
          <w:lang w:eastAsia="zh-CN"/>
        </w:rPr>
        <w:t>。</w:t>
      </w:r>
    </w:p>
    <w:p>
      <w:pPr>
        <w:keepNext w:val="0"/>
        <w:keepLines w:val="0"/>
        <w:pageBreakBefore w:val="0"/>
        <w:kinsoku/>
        <w:wordWrap/>
        <w:topLinePunct w:val="0"/>
        <w:bidi w:val="0"/>
        <w:spacing w:beforeAutospacing="0" w:afterAutospacing="0" w:line="560" w:lineRule="exact"/>
        <w:ind w:left="0" w:leftChars="0" w:firstLine="640" w:firstLineChars="200"/>
        <w:textAlignment w:val="auto"/>
        <w:rPr>
          <w:rFonts w:hint="eastAsia" w:ascii="Times New Roman" w:hAnsi="Times New Roman" w:eastAsia="仿宋_GB2312"/>
          <w:snapToGrid w:val="0"/>
          <w:kern w:val="0"/>
          <w:sz w:val="32"/>
          <w:szCs w:val="32"/>
        </w:rPr>
      </w:pPr>
      <w:r>
        <w:rPr>
          <w:rFonts w:hint="eastAsia" w:ascii="黑体" w:hAnsi="黑体" w:eastAsia="黑体"/>
          <w:sz w:val="32"/>
          <w:szCs w:val="32"/>
        </w:rPr>
        <w:t>第十</w:t>
      </w:r>
      <w:r>
        <w:rPr>
          <w:rFonts w:hint="eastAsia" w:ascii="黑体" w:hAnsi="黑体" w:eastAsia="黑体"/>
          <w:sz w:val="32"/>
          <w:szCs w:val="32"/>
          <w:lang w:val="en-US" w:eastAsia="zh-CN"/>
        </w:rPr>
        <w:t>六</w:t>
      </w:r>
      <w:r>
        <w:rPr>
          <w:rFonts w:hint="eastAsia" w:ascii="黑体" w:hAnsi="黑体" w:eastAsia="黑体"/>
          <w:sz w:val="32"/>
          <w:szCs w:val="32"/>
        </w:rPr>
        <w:t xml:space="preserve">条 </w:t>
      </w:r>
      <w:r>
        <w:rPr>
          <w:rFonts w:hint="eastAsia" w:ascii="仿宋_GB2312" w:hAnsi="Times New Roman" w:eastAsia="仿宋_GB2312"/>
          <w:sz w:val="32"/>
          <w:szCs w:val="32"/>
        </w:rPr>
        <w:t xml:space="preserve"> </w:t>
      </w:r>
      <w:r>
        <w:rPr>
          <w:rFonts w:hint="eastAsia" w:ascii="Times New Roman" w:hAnsi="Times New Roman" w:eastAsia="仿宋_GB2312"/>
          <w:snapToGrid w:val="0"/>
          <w:kern w:val="0"/>
          <w:sz w:val="32"/>
          <w:szCs w:val="32"/>
        </w:rPr>
        <w:t>贷款银行建立中小微企业首贷贴息台账，至少包括：</w:t>
      </w:r>
    </w:p>
    <w:p>
      <w:pPr>
        <w:keepNext w:val="0"/>
        <w:keepLines w:val="0"/>
        <w:pageBreakBefore w:val="0"/>
        <w:kinsoku/>
        <w:wordWrap/>
        <w:topLinePunct w:val="0"/>
        <w:bidi w:val="0"/>
        <w:spacing w:beforeAutospacing="0" w:afterAutospacing="0" w:line="560" w:lineRule="exact"/>
        <w:ind w:left="0" w:leftChars="0" w:firstLine="640" w:firstLineChars="200"/>
        <w:textAlignment w:val="auto"/>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1.申请贴息的银行贷款企业明细表。</w:t>
      </w:r>
    </w:p>
    <w:p>
      <w:pPr>
        <w:keepNext w:val="0"/>
        <w:keepLines w:val="0"/>
        <w:pageBreakBefore w:val="0"/>
        <w:kinsoku/>
        <w:wordWrap/>
        <w:topLinePunct w:val="0"/>
        <w:bidi w:val="0"/>
        <w:spacing w:beforeAutospacing="0" w:afterAutospacing="0" w:line="560" w:lineRule="exact"/>
        <w:ind w:left="0" w:leftChars="0" w:firstLine="640" w:firstLineChars="200"/>
        <w:textAlignment w:val="auto"/>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2.授信协议和贷款合同。</w:t>
      </w:r>
    </w:p>
    <w:p>
      <w:pPr>
        <w:keepNext w:val="0"/>
        <w:keepLines w:val="0"/>
        <w:pageBreakBefore w:val="0"/>
        <w:kinsoku/>
        <w:wordWrap/>
        <w:topLinePunct w:val="0"/>
        <w:bidi w:val="0"/>
        <w:spacing w:beforeAutospacing="0" w:afterAutospacing="0" w:line="560" w:lineRule="exact"/>
        <w:ind w:left="0" w:leftChars="0" w:firstLine="640" w:firstLineChars="200"/>
        <w:textAlignment w:val="auto"/>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3.放款凭证、还款凭证和利息收入凭证。</w:t>
      </w:r>
    </w:p>
    <w:p>
      <w:pPr>
        <w:keepNext w:val="0"/>
        <w:keepLines w:val="0"/>
        <w:pageBreakBefore w:val="0"/>
        <w:kinsoku/>
        <w:wordWrap/>
        <w:topLinePunct w:val="0"/>
        <w:bidi w:val="0"/>
        <w:spacing w:beforeAutospacing="0" w:afterAutospacing="0" w:line="560" w:lineRule="exact"/>
        <w:ind w:left="0" w:leftChars="0" w:firstLine="640" w:firstLineChars="200"/>
        <w:textAlignment w:val="auto"/>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4.证明首次贷款的企业征信报告。</w:t>
      </w:r>
    </w:p>
    <w:p>
      <w:pPr>
        <w:keepNext w:val="0"/>
        <w:keepLines w:val="0"/>
        <w:pageBreakBefore w:val="0"/>
        <w:kinsoku/>
        <w:wordWrap/>
        <w:topLinePunct w:val="0"/>
        <w:bidi w:val="0"/>
        <w:spacing w:beforeAutospacing="0" w:afterAutospacing="0" w:line="560" w:lineRule="exact"/>
        <w:ind w:left="0" w:leftChars="0" w:firstLine="640" w:firstLineChars="200"/>
        <w:textAlignment w:val="auto"/>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5.企业规模、行业分类的证明材料。</w:t>
      </w:r>
    </w:p>
    <w:p>
      <w:pPr>
        <w:keepNext w:val="0"/>
        <w:keepLines w:val="0"/>
        <w:pageBreakBefore w:val="0"/>
        <w:kinsoku/>
        <w:wordWrap/>
        <w:topLinePunct w:val="0"/>
        <w:bidi w:val="0"/>
        <w:spacing w:beforeAutospacing="0" w:afterAutospacing="0" w:line="560" w:lineRule="exact"/>
        <w:ind w:left="0" w:leftChars="0" w:firstLine="640" w:firstLineChars="200"/>
        <w:textAlignment w:val="auto"/>
        <w:rPr>
          <w:rFonts w:hint="eastAsia" w:ascii="Times New Roman" w:hAnsi="Times New Roman" w:eastAsia="仿宋_GB2312"/>
          <w:snapToGrid w:val="0"/>
          <w:kern w:val="0"/>
          <w:sz w:val="32"/>
          <w:szCs w:val="32"/>
          <w:lang w:eastAsia="zh-CN"/>
        </w:rPr>
      </w:pPr>
      <w:r>
        <w:rPr>
          <w:rFonts w:hint="eastAsia" w:ascii="Times New Roman" w:hAnsi="Times New Roman" w:eastAsia="仿宋_GB2312"/>
          <w:snapToGrid w:val="0"/>
          <w:kern w:val="0"/>
          <w:sz w:val="32"/>
          <w:szCs w:val="32"/>
        </w:rPr>
        <w:t>6.贷款资金用途的证明材料。</w:t>
      </w:r>
    </w:p>
    <w:p>
      <w:pPr>
        <w:keepNext w:val="0"/>
        <w:keepLines w:val="0"/>
        <w:pageBreakBefore w:val="0"/>
        <w:widowControl w:val="0"/>
        <w:kinsoku/>
        <w:wordWrap/>
        <w:overflowPunct w:val="0"/>
        <w:topLinePunct w:val="0"/>
        <w:autoSpaceDE w:val="0"/>
        <w:autoSpaceDN w:val="0"/>
        <w:bidi w:val="0"/>
        <w:adjustRightInd w:val="0"/>
        <w:snapToGrid w:val="0"/>
        <w:spacing w:beforeAutospacing="0" w:afterAutospacing="0" w:line="560" w:lineRule="exact"/>
        <w:ind w:left="0" w:leftChars="0" w:firstLine="0" w:firstLineChars="0"/>
        <w:jc w:val="center"/>
        <w:textAlignment w:val="auto"/>
        <w:rPr>
          <w:rFonts w:hint="eastAsia" w:ascii="黑体" w:hAnsi="黑体" w:eastAsia="黑体"/>
          <w:sz w:val="32"/>
          <w:szCs w:val="32"/>
        </w:rPr>
      </w:pPr>
      <w:r>
        <w:rPr>
          <w:rFonts w:hint="eastAsia" w:ascii="黑体" w:hAnsi="黑体" w:eastAsia="黑体"/>
          <w:sz w:val="32"/>
          <w:szCs w:val="32"/>
        </w:rPr>
        <w:t>第</w:t>
      </w:r>
      <w:r>
        <w:rPr>
          <w:rFonts w:hint="eastAsia" w:ascii="黑体" w:hAnsi="黑体" w:eastAsia="黑体"/>
          <w:sz w:val="32"/>
          <w:szCs w:val="32"/>
          <w:lang w:val="en-US" w:eastAsia="zh-CN"/>
        </w:rPr>
        <w:t>六</w:t>
      </w:r>
      <w:r>
        <w:rPr>
          <w:rFonts w:hint="eastAsia" w:ascii="黑体" w:hAnsi="黑体" w:eastAsia="黑体"/>
          <w:sz w:val="32"/>
          <w:szCs w:val="32"/>
        </w:rPr>
        <w:t>章  贴息审核与资金发放</w:t>
      </w:r>
    </w:p>
    <w:p>
      <w:pPr>
        <w:keepNext w:val="0"/>
        <w:keepLines w:val="0"/>
        <w:pageBreakBefore w:val="0"/>
        <w:kinsoku/>
        <w:wordWrap/>
        <w:topLinePunct w:val="0"/>
        <w:bidi w:val="0"/>
        <w:spacing w:beforeAutospacing="0" w:afterAutospacing="0" w:line="560" w:lineRule="exact"/>
        <w:ind w:left="0" w:leftChars="0" w:firstLine="640" w:firstLineChars="200"/>
        <w:textAlignment w:val="auto"/>
        <w:rPr>
          <w:rFonts w:hint="eastAsia" w:ascii="Times New Roman" w:hAnsi="Times New Roman" w:eastAsia="仿宋_GB2312"/>
          <w:snapToGrid w:val="0"/>
          <w:kern w:val="0"/>
          <w:sz w:val="32"/>
          <w:szCs w:val="32"/>
        </w:rPr>
      </w:pPr>
      <w:r>
        <w:rPr>
          <w:rFonts w:hint="eastAsia" w:ascii="黑体" w:hAnsi="黑体" w:eastAsia="黑体"/>
          <w:sz w:val="32"/>
          <w:szCs w:val="32"/>
        </w:rPr>
        <w:t>第十</w:t>
      </w:r>
      <w:r>
        <w:rPr>
          <w:rFonts w:hint="eastAsia" w:ascii="黑体" w:hAnsi="黑体" w:eastAsia="黑体"/>
          <w:sz w:val="32"/>
          <w:szCs w:val="32"/>
          <w:lang w:val="en-US" w:eastAsia="zh-CN"/>
        </w:rPr>
        <w:t>七</w:t>
      </w:r>
      <w:r>
        <w:rPr>
          <w:rFonts w:hint="eastAsia" w:ascii="黑体" w:hAnsi="黑体" w:eastAsia="黑体"/>
          <w:sz w:val="32"/>
          <w:szCs w:val="32"/>
        </w:rPr>
        <w:t xml:space="preserve">条 </w:t>
      </w:r>
      <w:r>
        <w:rPr>
          <w:rFonts w:hint="eastAsia" w:ascii="仿宋_GB2312" w:hAnsi="Times New Roman" w:eastAsia="仿宋_GB2312"/>
          <w:sz w:val="32"/>
          <w:szCs w:val="32"/>
        </w:rPr>
        <w:t xml:space="preserve"> </w:t>
      </w:r>
      <w:r>
        <w:rPr>
          <w:rFonts w:hint="eastAsia" w:ascii="Times New Roman" w:hAnsi="Times New Roman" w:eastAsia="仿宋_GB2312"/>
          <w:snapToGrid w:val="0"/>
          <w:kern w:val="0"/>
          <w:sz w:val="32"/>
          <w:szCs w:val="32"/>
        </w:rPr>
        <w:t>每年3月份，人民银行金州新区中心支行（以下简称“人民银行”）组织贷款银行填报上年度《中小微企业首次贷款贴息申请汇总表》（见附件），汇总企业贴息情况报送新区财政局。</w:t>
      </w:r>
    </w:p>
    <w:p>
      <w:pPr>
        <w:keepNext w:val="0"/>
        <w:keepLines w:val="0"/>
        <w:pageBreakBefore w:val="0"/>
        <w:kinsoku/>
        <w:wordWrap/>
        <w:topLinePunct w:val="0"/>
        <w:bidi w:val="0"/>
        <w:spacing w:beforeAutospacing="0" w:afterAutospacing="0" w:line="560" w:lineRule="exact"/>
        <w:ind w:left="0" w:leftChars="0" w:firstLine="640" w:firstLineChars="200"/>
        <w:textAlignment w:val="auto"/>
        <w:rPr>
          <w:rFonts w:hint="eastAsia" w:ascii="Times New Roman" w:hAnsi="Times New Roman" w:eastAsia="仿宋_GB2312"/>
          <w:snapToGrid w:val="0"/>
          <w:kern w:val="0"/>
          <w:sz w:val="32"/>
          <w:szCs w:val="32"/>
        </w:rPr>
      </w:pPr>
      <w:r>
        <w:rPr>
          <w:rFonts w:hint="eastAsia" w:ascii="黑体" w:hAnsi="黑体" w:eastAsia="黑体"/>
          <w:sz w:val="32"/>
          <w:szCs w:val="32"/>
        </w:rPr>
        <w:t>第十</w:t>
      </w:r>
      <w:r>
        <w:rPr>
          <w:rFonts w:hint="eastAsia" w:ascii="黑体" w:hAnsi="黑体" w:eastAsia="黑体"/>
          <w:sz w:val="32"/>
          <w:szCs w:val="32"/>
          <w:lang w:eastAsia="zh-CN"/>
        </w:rPr>
        <w:t>八</w:t>
      </w:r>
      <w:r>
        <w:rPr>
          <w:rFonts w:hint="eastAsia" w:ascii="黑体" w:hAnsi="黑体" w:eastAsia="黑体"/>
          <w:sz w:val="32"/>
          <w:szCs w:val="32"/>
        </w:rPr>
        <w:t>条</w:t>
      </w:r>
      <w:r>
        <w:rPr>
          <w:rFonts w:hint="eastAsia" w:ascii="仿宋_GB2312" w:hAnsi="Times New Roman" w:eastAsia="仿宋_GB2312"/>
          <w:sz w:val="32"/>
          <w:szCs w:val="32"/>
        </w:rPr>
        <w:t xml:space="preserve">  </w:t>
      </w:r>
      <w:r>
        <w:rPr>
          <w:rFonts w:hint="eastAsia" w:ascii="Times New Roman" w:hAnsi="Times New Roman" w:eastAsia="仿宋_GB2312"/>
          <w:snapToGrid w:val="0"/>
          <w:kern w:val="0"/>
          <w:sz w:val="32"/>
          <w:szCs w:val="32"/>
        </w:rPr>
        <w:t>新区财政局、人民银行负责对中小微企业首贷贴息申请的审核。人民银行依据平台信息,对银行确认的申请贴息企业及贷款等信息进行逐笔核对,出具初审意见。新区财政局复审确认对企业贷款贴息。审核工作于每季度后第二个月开始。</w:t>
      </w:r>
    </w:p>
    <w:p>
      <w:pPr>
        <w:keepNext w:val="0"/>
        <w:keepLines w:val="0"/>
        <w:pageBreakBefore w:val="0"/>
        <w:kinsoku/>
        <w:wordWrap/>
        <w:topLinePunct w:val="0"/>
        <w:bidi w:val="0"/>
        <w:spacing w:beforeAutospacing="0" w:afterAutospacing="0" w:line="560" w:lineRule="exact"/>
        <w:ind w:left="0" w:leftChars="0" w:firstLine="640" w:firstLineChars="200"/>
        <w:textAlignment w:val="auto"/>
        <w:rPr>
          <w:rFonts w:hint="eastAsia" w:ascii="Times New Roman" w:hAnsi="Times New Roman" w:eastAsia="仿宋_GB2312"/>
          <w:snapToGrid w:val="0"/>
          <w:kern w:val="0"/>
          <w:sz w:val="32"/>
          <w:szCs w:val="32"/>
        </w:rPr>
      </w:pPr>
      <w:r>
        <w:rPr>
          <w:rFonts w:hint="eastAsia" w:ascii="黑体" w:hAnsi="黑体" w:eastAsia="黑体"/>
          <w:sz w:val="32"/>
          <w:szCs w:val="32"/>
        </w:rPr>
        <w:t>第十</w:t>
      </w:r>
      <w:r>
        <w:rPr>
          <w:rFonts w:hint="eastAsia" w:ascii="黑体" w:hAnsi="黑体" w:eastAsia="黑体"/>
          <w:sz w:val="32"/>
          <w:szCs w:val="32"/>
          <w:lang w:val="en-US" w:eastAsia="zh-CN"/>
        </w:rPr>
        <w:t>九</w:t>
      </w:r>
      <w:r>
        <w:rPr>
          <w:rFonts w:hint="eastAsia" w:ascii="黑体" w:hAnsi="黑体" w:eastAsia="黑体"/>
          <w:sz w:val="32"/>
          <w:szCs w:val="32"/>
        </w:rPr>
        <w:t>条</w:t>
      </w:r>
      <w:r>
        <w:rPr>
          <w:rFonts w:hint="eastAsia" w:ascii="仿宋_GB2312" w:hAnsi="Times New Roman" w:eastAsia="仿宋_GB2312"/>
          <w:sz w:val="32"/>
          <w:szCs w:val="32"/>
        </w:rPr>
        <w:t xml:space="preserve">  </w:t>
      </w:r>
      <w:r>
        <w:rPr>
          <w:rFonts w:hint="eastAsia" w:ascii="Times New Roman" w:hAnsi="Times New Roman" w:eastAsia="仿宋_GB2312"/>
          <w:snapToGrid w:val="0"/>
          <w:kern w:val="0"/>
          <w:sz w:val="32"/>
          <w:szCs w:val="32"/>
        </w:rPr>
        <w:t>新区财政局负责</w:t>
      </w:r>
      <w:r>
        <w:rPr>
          <w:rFonts w:hint="eastAsia" w:ascii="Times New Roman" w:hAnsi="Times New Roman" w:eastAsia="仿宋_GB2312"/>
          <w:snapToGrid w:val="0"/>
          <w:kern w:val="0"/>
          <w:sz w:val="32"/>
          <w:szCs w:val="32"/>
          <w:lang w:val="en-US" w:eastAsia="zh-CN"/>
        </w:rPr>
        <w:t>组织</w:t>
      </w:r>
      <w:r>
        <w:rPr>
          <w:rFonts w:hint="eastAsia" w:ascii="Times New Roman" w:hAnsi="Times New Roman" w:eastAsia="仿宋_GB2312"/>
          <w:snapToGrid w:val="0"/>
          <w:kern w:val="0"/>
          <w:sz w:val="32"/>
          <w:szCs w:val="32"/>
        </w:rPr>
        <w:t>中小微企业首贷贴息资金的发放。</w:t>
      </w:r>
    </w:p>
    <w:p>
      <w:pPr>
        <w:keepNext w:val="0"/>
        <w:keepLines w:val="0"/>
        <w:pageBreakBefore w:val="0"/>
        <w:kinsoku/>
        <w:wordWrap/>
        <w:topLinePunct w:val="0"/>
        <w:bidi w:val="0"/>
        <w:spacing w:beforeAutospacing="0" w:afterAutospacing="0" w:line="560" w:lineRule="exact"/>
        <w:ind w:left="0" w:leftChars="0" w:firstLine="640" w:firstLineChars="200"/>
        <w:textAlignment w:val="auto"/>
        <w:rPr>
          <w:rFonts w:hint="eastAsia" w:ascii="Times New Roman" w:hAnsi="Times New Roman" w:eastAsia="仿宋_GB2312"/>
          <w:snapToGrid w:val="0"/>
          <w:kern w:val="0"/>
          <w:sz w:val="32"/>
          <w:szCs w:val="32"/>
        </w:rPr>
      </w:pPr>
      <w:r>
        <w:rPr>
          <w:rFonts w:hint="eastAsia" w:ascii="黑体" w:hAnsi="黑体" w:eastAsia="黑体"/>
          <w:sz w:val="32"/>
          <w:szCs w:val="32"/>
        </w:rPr>
        <w:t>第</w:t>
      </w:r>
      <w:r>
        <w:rPr>
          <w:rFonts w:hint="eastAsia" w:ascii="黑体" w:hAnsi="黑体" w:eastAsia="黑体"/>
          <w:sz w:val="32"/>
          <w:szCs w:val="32"/>
          <w:lang w:val="en-US" w:eastAsia="zh-CN"/>
        </w:rPr>
        <w:t>二</w:t>
      </w:r>
      <w:r>
        <w:rPr>
          <w:rFonts w:hint="eastAsia" w:ascii="黑体" w:hAnsi="黑体" w:eastAsia="黑体"/>
          <w:sz w:val="32"/>
          <w:szCs w:val="32"/>
        </w:rPr>
        <w:t>十条</w:t>
      </w:r>
      <w:r>
        <w:rPr>
          <w:rFonts w:hint="eastAsia" w:ascii="仿宋_GB2312" w:hAnsi="Times New Roman" w:eastAsia="仿宋_GB2312"/>
          <w:sz w:val="32"/>
          <w:szCs w:val="32"/>
        </w:rPr>
        <w:t xml:space="preserve">  </w:t>
      </w:r>
      <w:r>
        <w:rPr>
          <w:rFonts w:hint="eastAsia" w:ascii="Times New Roman" w:hAnsi="Times New Roman" w:eastAsia="仿宋_GB2312"/>
          <w:snapToGrid w:val="0"/>
          <w:kern w:val="0"/>
          <w:sz w:val="32"/>
          <w:szCs w:val="32"/>
        </w:rPr>
        <w:t>新区财政局建立贴息资金公示制度，通过平台公示贴息企业名称、贴息资金、贴息比例等，公示期7天，确保贴息资金使用的公开、公正、公平。</w:t>
      </w:r>
    </w:p>
    <w:p>
      <w:pPr>
        <w:keepNext w:val="0"/>
        <w:keepLines w:val="0"/>
        <w:pageBreakBefore w:val="0"/>
        <w:kinsoku/>
        <w:wordWrap/>
        <w:topLinePunct w:val="0"/>
        <w:bidi w:val="0"/>
        <w:spacing w:beforeAutospacing="0" w:afterAutospacing="0" w:line="560" w:lineRule="exact"/>
        <w:ind w:left="0" w:leftChars="0" w:firstLine="640" w:firstLineChars="200"/>
        <w:textAlignment w:val="auto"/>
        <w:rPr>
          <w:rFonts w:hint="eastAsia" w:ascii="Times New Roman" w:hAnsi="Times New Roman" w:eastAsia="仿宋_GB2312"/>
          <w:snapToGrid w:val="0"/>
          <w:kern w:val="0"/>
          <w:sz w:val="32"/>
          <w:szCs w:val="32"/>
        </w:rPr>
      </w:pPr>
      <w:r>
        <w:rPr>
          <w:rFonts w:hint="eastAsia" w:ascii="黑体" w:hAnsi="黑体" w:eastAsia="黑体"/>
          <w:sz w:val="32"/>
          <w:szCs w:val="32"/>
        </w:rPr>
        <w:t>第</w:t>
      </w:r>
      <w:r>
        <w:rPr>
          <w:rFonts w:hint="eastAsia" w:ascii="黑体" w:hAnsi="黑体" w:eastAsia="黑体"/>
          <w:sz w:val="32"/>
          <w:szCs w:val="32"/>
          <w:lang w:val="en-US" w:eastAsia="zh-CN"/>
        </w:rPr>
        <w:t>二</w:t>
      </w:r>
      <w:r>
        <w:rPr>
          <w:rFonts w:hint="eastAsia" w:ascii="黑体" w:hAnsi="黑体" w:eastAsia="黑体"/>
          <w:sz w:val="32"/>
          <w:szCs w:val="32"/>
        </w:rPr>
        <w:t>十</w:t>
      </w:r>
      <w:r>
        <w:rPr>
          <w:rFonts w:hint="eastAsia" w:ascii="黑体" w:hAnsi="黑体" w:eastAsia="黑体"/>
          <w:sz w:val="32"/>
          <w:szCs w:val="32"/>
          <w:lang w:val="en-US" w:eastAsia="zh-CN"/>
        </w:rPr>
        <w:t>一</w:t>
      </w:r>
      <w:r>
        <w:rPr>
          <w:rFonts w:hint="eastAsia" w:ascii="黑体" w:hAnsi="黑体" w:eastAsia="黑体"/>
          <w:sz w:val="32"/>
          <w:szCs w:val="32"/>
        </w:rPr>
        <w:t>条</w:t>
      </w:r>
      <w:r>
        <w:rPr>
          <w:rFonts w:hint="eastAsia" w:ascii="仿宋_GB2312" w:hAnsi="Times New Roman" w:eastAsia="仿宋_GB2312"/>
          <w:sz w:val="32"/>
          <w:szCs w:val="32"/>
        </w:rPr>
        <w:t xml:space="preserve">  </w:t>
      </w:r>
      <w:r>
        <w:rPr>
          <w:rFonts w:hint="eastAsia" w:ascii="Times New Roman" w:hAnsi="Times New Roman" w:eastAsia="仿宋_GB2312"/>
          <w:snapToGrid w:val="0"/>
          <w:kern w:val="0"/>
          <w:sz w:val="32"/>
          <w:szCs w:val="32"/>
        </w:rPr>
        <w:t>中小微企业首贷贴息资金每季度发放一次，于公示完成后</w:t>
      </w:r>
      <w:r>
        <w:rPr>
          <w:rFonts w:hint="eastAsia" w:ascii="Times New Roman" w:hAnsi="Times New Roman" w:eastAsia="仿宋_GB2312"/>
          <w:snapToGrid w:val="0"/>
          <w:kern w:val="0"/>
          <w:sz w:val="32"/>
          <w:szCs w:val="32"/>
          <w:lang w:val="en-US" w:eastAsia="zh-CN"/>
        </w:rPr>
        <w:t>组织发放</w:t>
      </w:r>
      <w:r>
        <w:rPr>
          <w:rFonts w:hint="eastAsia" w:ascii="Times New Roman" w:hAnsi="Times New Roman" w:eastAsia="仿宋_GB2312"/>
          <w:snapToGrid w:val="0"/>
          <w:kern w:val="0"/>
          <w:sz w:val="32"/>
          <w:szCs w:val="32"/>
        </w:rPr>
        <w:t>。</w:t>
      </w:r>
    </w:p>
    <w:p>
      <w:pPr>
        <w:keepNext w:val="0"/>
        <w:keepLines w:val="0"/>
        <w:pageBreakBefore w:val="0"/>
        <w:widowControl w:val="0"/>
        <w:kinsoku/>
        <w:wordWrap/>
        <w:overflowPunct w:val="0"/>
        <w:topLinePunct w:val="0"/>
        <w:autoSpaceDE w:val="0"/>
        <w:autoSpaceDN w:val="0"/>
        <w:bidi w:val="0"/>
        <w:adjustRightInd w:val="0"/>
        <w:snapToGrid w:val="0"/>
        <w:spacing w:beforeAutospacing="0" w:afterAutospacing="0" w:line="560" w:lineRule="exact"/>
        <w:ind w:left="0" w:leftChars="0" w:firstLine="0" w:firstLineChars="0"/>
        <w:jc w:val="center"/>
        <w:textAlignment w:val="auto"/>
        <w:rPr>
          <w:rFonts w:hint="eastAsia" w:ascii="黑体" w:hAnsi="黑体" w:eastAsia="黑体"/>
          <w:sz w:val="32"/>
          <w:szCs w:val="32"/>
        </w:rPr>
      </w:pPr>
      <w:r>
        <w:rPr>
          <w:rFonts w:hint="eastAsia" w:ascii="黑体" w:hAnsi="黑体" w:eastAsia="黑体"/>
          <w:sz w:val="32"/>
          <w:szCs w:val="32"/>
        </w:rPr>
        <w:t>第</w:t>
      </w:r>
      <w:r>
        <w:rPr>
          <w:rFonts w:hint="eastAsia" w:ascii="黑体" w:hAnsi="黑体" w:eastAsia="黑体"/>
          <w:sz w:val="32"/>
          <w:szCs w:val="32"/>
          <w:lang w:val="en-US" w:eastAsia="zh-CN"/>
        </w:rPr>
        <w:t>七</w:t>
      </w:r>
      <w:r>
        <w:rPr>
          <w:rFonts w:hint="eastAsia" w:ascii="黑体" w:hAnsi="黑体" w:eastAsia="黑体"/>
          <w:sz w:val="32"/>
          <w:szCs w:val="32"/>
        </w:rPr>
        <w:t>章  监督与管理</w:t>
      </w:r>
    </w:p>
    <w:p>
      <w:pPr>
        <w:keepNext w:val="0"/>
        <w:keepLines w:val="0"/>
        <w:pageBreakBefore w:val="0"/>
        <w:kinsoku/>
        <w:wordWrap/>
        <w:topLinePunct w:val="0"/>
        <w:bidi w:val="0"/>
        <w:spacing w:beforeAutospacing="0" w:afterAutospacing="0" w:line="560" w:lineRule="exact"/>
        <w:ind w:left="0" w:leftChars="0" w:firstLine="640" w:firstLineChars="200"/>
        <w:textAlignment w:val="auto"/>
        <w:rPr>
          <w:rFonts w:hint="eastAsia" w:ascii="Times New Roman" w:hAnsi="Times New Roman" w:eastAsia="仿宋_GB2312"/>
          <w:snapToGrid w:val="0"/>
          <w:kern w:val="0"/>
          <w:sz w:val="32"/>
          <w:szCs w:val="32"/>
        </w:rPr>
      </w:pPr>
      <w:r>
        <w:rPr>
          <w:rFonts w:hint="eastAsia" w:ascii="黑体" w:hAnsi="黑体" w:eastAsia="黑体"/>
          <w:sz w:val="32"/>
          <w:szCs w:val="32"/>
        </w:rPr>
        <w:t>第</w:t>
      </w:r>
      <w:r>
        <w:rPr>
          <w:rFonts w:hint="eastAsia" w:ascii="黑体" w:hAnsi="黑体" w:eastAsia="黑体"/>
          <w:sz w:val="32"/>
          <w:szCs w:val="32"/>
          <w:lang w:val="en-US" w:eastAsia="zh-CN"/>
        </w:rPr>
        <w:t>二十二</w:t>
      </w:r>
      <w:r>
        <w:rPr>
          <w:rFonts w:hint="eastAsia" w:ascii="黑体" w:hAnsi="黑体" w:eastAsia="黑体"/>
          <w:sz w:val="32"/>
          <w:szCs w:val="32"/>
        </w:rPr>
        <w:t>条</w:t>
      </w:r>
      <w:r>
        <w:rPr>
          <w:rFonts w:hint="eastAsia" w:ascii="仿宋_GB2312" w:hAnsi="Times New Roman" w:eastAsia="仿宋_GB2312"/>
          <w:sz w:val="32"/>
          <w:szCs w:val="32"/>
        </w:rPr>
        <w:t xml:space="preserve">  </w:t>
      </w:r>
      <w:r>
        <w:rPr>
          <w:rFonts w:hint="eastAsia" w:ascii="Times New Roman" w:hAnsi="Times New Roman" w:eastAsia="仿宋_GB2312"/>
          <w:snapToGrid w:val="0"/>
          <w:kern w:val="0"/>
          <w:sz w:val="32"/>
          <w:szCs w:val="32"/>
        </w:rPr>
        <w:t>贴息资金的使用管理情况自觉接受审计部门的监督检查。</w:t>
      </w:r>
    </w:p>
    <w:p>
      <w:pPr>
        <w:keepNext w:val="0"/>
        <w:keepLines w:val="0"/>
        <w:pageBreakBefore w:val="0"/>
        <w:kinsoku/>
        <w:wordWrap/>
        <w:topLinePunct w:val="0"/>
        <w:bidi w:val="0"/>
        <w:spacing w:beforeAutospacing="0" w:afterAutospacing="0" w:line="560" w:lineRule="exact"/>
        <w:ind w:left="0" w:leftChars="0" w:firstLine="640" w:firstLineChars="200"/>
        <w:textAlignment w:val="auto"/>
        <w:rPr>
          <w:rFonts w:hint="eastAsia" w:ascii="Times New Roman" w:hAnsi="Times New Roman" w:eastAsia="仿宋_GB2312"/>
          <w:snapToGrid w:val="0"/>
          <w:kern w:val="0"/>
          <w:sz w:val="32"/>
          <w:szCs w:val="32"/>
        </w:rPr>
      </w:pPr>
      <w:r>
        <w:rPr>
          <w:rFonts w:hint="eastAsia" w:ascii="黑体" w:hAnsi="黑体" w:eastAsia="黑体"/>
          <w:sz w:val="32"/>
          <w:szCs w:val="32"/>
        </w:rPr>
        <w:t>第</w:t>
      </w:r>
      <w:r>
        <w:rPr>
          <w:rFonts w:hint="eastAsia" w:ascii="黑体" w:hAnsi="黑体" w:eastAsia="黑体"/>
          <w:sz w:val="32"/>
          <w:szCs w:val="32"/>
          <w:lang w:val="en-US" w:eastAsia="zh-CN"/>
        </w:rPr>
        <w:t>二十三</w:t>
      </w:r>
      <w:r>
        <w:rPr>
          <w:rFonts w:hint="eastAsia" w:ascii="黑体" w:hAnsi="黑体" w:eastAsia="黑体"/>
          <w:sz w:val="32"/>
          <w:szCs w:val="32"/>
        </w:rPr>
        <w:t>条</w:t>
      </w:r>
      <w:r>
        <w:rPr>
          <w:rFonts w:hint="eastAsia" w:ascii="仿宋_GB2312" w:hAnsi="Times New Roman" w:eastAsia="仿宋_GB2312"/>
          <w:sz w:val="32"/>
          <w:szCs w:val="32"/>
        </w:rPr>
        <w:t xml:space="preserve">  </w:t>
      </w:r>
      <w:r>
        <w:rPr>
          <w:rFonts w:hint="eastAsia" w:ascii="Times New Roman" w:hAnsi="Times New Roman" w:eastAsia="仿宋_GB2312"/>
          <w:snapToGrid w:val="0"/>
          <w:kern w:val="0"/>
          <w:sz w:val="32"/>
          <w:szCs w:val="32"/>
        </w:rPr>
        <w:t>企业贴息资金发放后，新区财政局有权对企业贴息申请进行事后审计。</w:t>
      </w:r>
    </w:p>
    <w:p>
      <w:pPr>
        <w:keepNext w:val="0"/>
        <w:keepLines w:val="0"/>
        <w:pageBreakBefore w:val="0"/>
        <w:kinsoku/>
        <w:wordWrap/>
        <w:topLinePunct w:val="0"/>
        <w:bidi w:val="0"/>
        <w:spacing w:beforeAutospacing="0" w:afterAutospacing="0" w:line="560" w:lineRule="exact"/>
        <w:ind w:left="0" w:leftChars="0" w:firstLine="640" w:firstLineChars="200"/>
        <w:textAlignment w:val="auto"/>
        <w:rPr>
          <w:rFonts w:hint="eastAsia" w:ascii="Times New Roman" w:hAnsi="Times New Roman" w:eastAsia="仿宋_GB2312"/>
          <w:snapToGrid w:val="0"/>
          <w:kern w:val="0"/>
          <w:sz w:val="32"/>
          <w:szCs w:val="32"/>
        </w:rPr>
      </w:pPr>
      <w:r>
        <w:rPr>
          <w:rFonts w:hint="eastAsia" w:ascii="黑体" w:hAnsi="黑体" w:eastAsia="黑体"/>
          <w:sz w:val="32"/>
          <w:szCs w:val="32"/>
        </w:rPr>
        <w:t>第</w:t>
      </w:r>
      <w:r>
        <w:rPr>
          <w:rFonts w:hint="eastAsia" w:ascii="黑体" w:hAnsi="黑体" w:eastAsia="黑体"/>
          <w:sz w:val="32"/>
          <w:szCs w:val="32"/>
          <w:lang w:val="en-US" w:eastAsia="zh-CN"/>
        </w:rPr>
        <w:t>二</w:t>
      </w:r>
      <w:r>
        <w:rPr>
          <w:rFonts w:hint="eastAsia" w:ascii="黑体" w:hAnsi="黑体" w:eastAsia="黑体"/>
          <w:sz w:val="32"/>
          <w:szCs w:val="32"/>
        </w:rPr>
        <w:t>十</w:t>
      </w:r>
      <w:r>
        <w:rPr>
          <w:rFonts w:hint="eastAsia" w:ascii="黑体" w:hAnsi="黑体" w:eastAsia="黑体"/>
          <w:sz w:val="32"/>
          <w:szCs w:val="32"/>
          <w:lang w:val="en-US" w:eastAsia="zh-CN"/>
        </w:rPr>
        <w:t>四</w:t>
      </w:r>
      <w:r>
        <w:rPr>
          <w:rFonts w:hint="eastAsia" w:ascii="黑体" w:hAnsi="黑体" w:eastAsia="黑体"/>
          <w:sz w:val="32"/>
          <w:szCs w:val="32"/>
        </w:rPr>
        <w:t>条</w:t>
      </w:r>
      <w:r>
        <w:rPr>
          <w:rFonts w:hint="eastAsia" w:ascii="仿宋_GB2312" w:hAnsi="Times New Roman" w:eastAsia="仿宋_GB2312"/>
          <w:sz w:val="32"/>
          <w:szCs w:val="32"/>
        </w:rPr>
        <w:t xml:space="preserve">  </w:t>
      </w:r>
      <w:r>
        <w:rPr>
          <w:rFonts w:hint="eastAsia" w:ascii="Times New Roman" w:hAnsi="Times New Roman" w:eastAsia="仿宋_GB2312"/>
          <w:snapToGrid w:val="0"/>
          <w:kern w:val="0"/>
          <w:sz w:val="32"/>
          <w:szCs w:val="32"/>
        </w:rPr>
        <w:t>企业对申请贴息的行为负责。对违反规定、弄虚作假骗取财政资金的企业，按照国家有关法规依法追究责任，新区财政局可取消其申报贴息资格，追回贴息资金。涉嫌犯罪的，依法移交司法机关处理。</w:t>
      </w:r>
    </w:p>
    <w:p>
      <w:pPr>
        <w:keepNext w:val="0"/>
        <w:keepLines w:val="0"/>
        <w:pageBreakBefore w:val="0"/>
        <w:kinsoku/>
        <w:wordWrap/>
        <w:topLinePunct w:val="0"/>
        <w:bidi w:val="0"/>
        <w:spacing w:beforeAutospacing="0" w:afterAutospacing="0" w:line="560" w:lineRule="exact"/>
        <w:ind w:left="0" w:leftChars="0" w:firstLine="640" w:firstLineChars="200"/>
        <w:textAlignment w:val="auto"/>
        <w:rPr>
          <w:rFonts w:hint="eastAsia" w:ascii="Times New Roman" w:hAnsi="Times New Roman" w:eastAsia="仿宋_GB2312"/>
          <w:snapToGrid w:val="0"/>
          <w:kern w:val="0"/>
          <w:sz w:val="32"/>
          <w:szCs w:val="32"/>
        </w:rPr>
      </w:pPr>
      <w:r>
        <w:rPr>
          <w:rFonts w:hint="eastAsia" w:ascii="黑体" w:hAnsi="黑体" w:eastAsia="黑体"/>
          <w:sz w:val="32"/>
          <w:szCs w:val="32"/>
        </w:rPr>
        <w:t>第</w:t>
      </w:r>
      <w:r>
        <w:rPr>
          <w:rFonts w:hint="eastAsia" w:ascii="黑体" w:hAnsi="黑体" w:eastAsia="黑体"/>
          <w:sz w:val="32"/>
          <w:szCs w:val="32"/>
          <w:lang w:val="en-US" w:eastAsia="zh-CN"/>
        </w:rPr>
        <w:t>二</w:t>
      </w:r>
      <w:r>
        <w:rPr>
          <w:rFonts w:hint="eastAsia" w:ascii="黑体" w:hAnsi="黑体" w:eastAsia="黑体"/>
          <w:sz w:val="32"/>
          <w:szCs w:val="32"/>
        </w:rPr>
        <w:t>十</w:t>
      </w:r>
      <w:r>
        <w:rPr>
          <w:rFonts w:hint="eastAsia" w:ascii="黑体" w:hAnsi="黑体" w:eastAsia="黑体"/>
          <w:sz w:val="32"/>
          <w:szCs w:val="32"/>
          <w:lang w:val="en-US" w:eastAsia="zh-CN"/>
        </w:rPr>
        <w:t>五</w:t>
      </w:r>
      <w:r>
        <w:rPr>
          <w:rFonts w:hint="eastAsia" w:ascii="黑体" w:hAnsi="黑体" w:eastAsia="黑体"/>
          <w:sz w:val="32"/>
          <w:szCs w:val="32"/>
        </w:rPr>
        <w:t>条</w:t>
      </w:r>
      <w:r>
        <w:rPr>
          <w:rFonts w:hint="eastAsia" w:ascii="仿宋_GB2312" w:hAnsi="Times New Roman" w:eastAsia="仿宋_GB2312"/>
          <w:sz w:val="32"/>
          <w:szCs w:val="32"/>
        </w:rPr>
        <w:t xml:space="preserve">  </w:t>
      </w:r>
      <w:r>
        <w:rPr>
          <w:rFonts w:hint="eastAsia" w:ascii="Times New Roman" w:hAnsi="Times New Roman" w:eastAsia="仿宋_GB2312"/>
          <w:snapToGrid w:val="0"/>
          <w:kern w:val="0"/>
          <w:sz w:val="32"/>
          <w:szCs w:val="32"/>
        </w:rPr>
        <w:t>申请贴息企业的贷款银行应真实、准确地开展贷款贴息的确认工作，建立健全内部管理控制制度，切实防范操作风险、道德风险。对配合企业弄虚作假骗取财政资金、附加不正当条件、谋取不正当利益以及屡次出现业务差错的银行，人民银行将</w:t>
      </w:r>
      <w:r>
        <w:rPr>
          <w:rFonts w:hint="eastAsia" w:ascii="Times New Roman" w:hAnsi="Times New Roman" w:eastAsia="仿宋_GB2312"/>
          <w:snapToGrid w:val="0"/>
          <w:kern w:val="0"/>
          <w:sz w:val="32"/>
          <w:szCs w:val="32"/>
          <w:lang w:val="en-US" w:eastAsia="zh-CN"/>
        </w:rPr>
        <w:t>建议新区财政局</w:t>
      </w:r>
      <w:r>
        <w:rPr>
          <w:rFonts w:hint="eastAsia" w:ascii="Times New Roman" w:hAnsi="Times New Roman" w:eastAsia="仿宋_GB2312"/>
          <w:snapToGrid w:val="0"/>
          <w:kern w:val="0"/>
          <w:sz w:val="32"/>
          <w:szCs w:val="32"/>
        </w:rPr>
        <w:t>取消该银行对企业贴息的确认资格，涉嫌犯罪的，依法移交司法机关处理。</w:t>
      </w:r>
    </w:p>
    <w:p>
      <w:pPr>
        <w:keepNext w:val="0"/>
        <w:keepLines w:val="0"/>
        <w:pageBreakBefore w:val="0"/>
        <w:widowControl w:val="0"/>
        <w:kinsoku/>
        <w:wordWrap/>
        <w:overflowPunct w:val="0"/>
        <w:topLinePunct w:val="0"/>
        <w:autoSpaceDE w:val="0"/>
        <w:autoSpaceDN w:val="0"/>
        <w:bidi w:val="0"/>
        <w:adjustRightInd w:val="0"/>
        <w:snapToGrid w:val="0"/>
        <w:spacing w:beforeAutospacing="0" w:afterAutospacing="0" w:line="560" w:lineRule="exact"/>
        <w:ind w:left="0" w:leftChars="0" w:firstLine="0" w:firstLineChars="0"/>
        <w:jc w:val="center"/>
        <w:textAlignment w:val="auto"/>
        <w:rPr>
          <w:rFonts w:hint="eastAsia" w:ascii="黑体" w:hAnsi="黑体" w:eastAsia="黑体"/>
          <w:sz w:val="32"/>
          <w:szCs w:val="32"/>
        </w:rPr>
      </w:pPr>
      <w:r>
        <w:rPr>
          <w:rFonts w:hint="eastAsia" w:ascii="黑体" w:hAnsi="黑体" w:eastAsia="黑体"/>
          <w:sz w:val="32"/>
          <w:szCs w:val="32"/>
        </w:rPr>
        <w:t>第</w:t>
      </w:r>
      <w:r>
        <w:rPr>
          <w:rFonts w:hint="eastAsia" w:ascii="黑体" w:hAnsi="黑体" w:eastAsia="黑体"/>
          <w:sz w:val="32"/>
          <w:szCs w:val="32"/>
          <w:lang w:val="en-US" w:eastAsia="zh-CN"/>
        </w:rPr>
        <w:t>八</w:t>
      </w:r>
      <w:r>
        <w:rPr>
          <w:rFonts w:hint="eastAsia" w:ascii="黑体" w:hAnsi="黑体" w:eastAsia="黑体"/>
          <w:sz w:val="32"/>
          <w:szCs w:val="32"/>
        </w:rPr>
        <w:t>章  附  则</w:t>
      </w:r>
    </w:p>
    <w:p>
      <w:pPr>
        <w:keepNext w:val="0"/>
        <w:keepLines w:val="0"/>
        <w:pageBreakBefore w:val="0"/>
        <w:kinsoku/>
        <w:wordWrap/>
        <w:topLinePunct w:val="0"/>
        <w:bidi w:val="0"/>
        <w:spacing w:beforeAutospacing="0" w:afterAutospacing="0" w:line="560" w:lineRule="exact"/>
        <w:ind w:left="0" w:leftChars="0" w:firstLine="640" w:firstLineChars="200"/>
        <w:textAlignment w:val="auto"/>
        <w:rPr>
          <w:rFonts w:hint="eastAsia" w:ascii="Times New Roman" w:hAnsi="Times New Roman" w:eastAsia="仿宋_GB2312"/>
          <w:snapToGrid w:val="0"/>
          <w:kern w:val="0"/>
          <w:sz w:val="32"/>
          <w:szCs w:val="32"/>
        </w:rPr>
      </w:pPr>
      <w:r>
        <w:rPr>
          <w:rFonts w:hint="eastAsia" w:ascii="黑体" w:hAnsi="黑体" w:eastAsia="黑体"/>
          <w:sz w:val="32"/>
          <w:szCs w:val="32"/>
        </w:rPr>
        <w:t>第</w:t>
      </w:r>
      <w:r>
        <w:rPr>
          <w:rFonts w:hint="eastAsia" w:ascii="黑体" w:hAnsi="黑体" w:eastAsia="黑体"/>
          <w:sz w:val="32"/>
          <w:szCs w:val="32"/>
          <w:lang w:val="en-US" w:eastAsia="zh-CN"/>
        </w:rPr>
        <w:t>二十六</w:t>
      </w:r>
      <w:r>
        <w:rPr>
          <w:rFonts w:hint="eastAsia" w:ascii="黑体" w:hAnsi="黑体" w:eastAsia="黑体"/>
          <w:sz w:val="32"/>
          <w:szCs w:val="32"/>
        </w:rPr>
        <w:t>条</w:t>
      </w:r>
      <w:r>
        <w:rPr>
          <w:rFonts w:hint="eastAsia" w:ascii="仿宋_GB2312" w:hAnsi="Times New Roman" w:eastAsia="仿宋_GB2312"/>
          <w:sz w:val="32"/>
          <w:szCs w:val="32"/>
        </w:rPr>
        <w:t xml:space="preserve">  </w:t>
      </w:r>
      <w:r>
        <w:rPr>
          <w:rFonts w:hint="eastAsia" w:ascii="Times New Roman" w:hAnsi="Times New Roman" w:eastAsia="仿宋_GB2312"/>
          <w:snapToGrid w:val="0"/>
          <w:kern w:val="0"/>
          <w:sz w:val="32"/>
          <w:szCs w:val="32"/>
        </w:rPr>
        <w:t>本</w:t>
      </w:r>
      <w:r>
        <w:rPr>
          <w:rFonts w:hint="eastAsia" w:ascii="Times New Roman" w:hAnsi="Times New Roman" w:eastAsia="仿宋_GB2312"/>
          <w:snapToGrid w:val="0"/>
          <w:kern w:val="0"/>
          <w:sz w:val="32"/>
          <w:szCs w:val="32"/>
          <w:lang w:val="en-US" w:eastAsia="zh-CN"/>
        </w:rPr>
        <w:t>实施</w:t>
      </w:r>
      <w:r>
        <w:rPr>
          <w:rFonts w:hint="eastAsia" w:ascii="Times New Roman" w:hAnsi="Times New Roman" w:eastAsia="仿宋_GB2312"/>
          <w:snapToGrid w:val="0"/>
          <w:kern w:val="0"/>
          <w:sz w:val="32"/>
          <w:szCs w:val="32"/>
        </w:rPr>
        <w:t>细则由新区财政局、人民银行负责解释。</w:t>
      </w:r>
    </w:p>
    <w:p>
      <w:pPr>
        <w:keepNext w:val="0"/>
        <w:keepLines w:val="0"/>
        <w:pageBreakBefore w:val="0"/>
        <w:kinsoku/>
        <w:wordWrap/>
        <w:topLinePunct w:val="0"/>
        <w:bidi w:val="0"/>
        <w:spacing w:beforeAutospacing="0" w:afterAutospacing="0" w:line="560" w:lineRule="exact"/>
        <w:ind w:left="0" w:leftChars="0" w:firstLine="640" w:firstLineChars="200"/>
        <w:textAlignment w:val="auto"/>
        <w:rPr>
          <w:rFonts w:hint="eastAsia" w:ascii="Times New Roman" w:hAnsi="Times New Roman" w:eastAsia="仿宋_GB2312"/>
          <w:snapToGrid w:val="0"/>
          <w:kern w:val="0"/>
          <w:sz w:val="32"/>
          <w:szCs w:val="32"/>
        </w:rPr>
      </w:pPr>
      <w:r>
        <w:rPr>
          <w:rFonts w:hint="eastAsia" w:ascii="黑体" w:hAnsi="黑体" w:eastAsia="黑体"/>
          <w:sz w:val="32"/>
          <w:szCs w:val="32"/>
        </w:rPr>
        <w:t>第</w:t>
      </w:r>
      <w:r>
        <w:rPr>
          <w:rFonts w:hint="eastAsia" w:ascii="黑体" w:hAnsi="黑体" w:eastAsia="黑体"/>
          <w:sz w:val="32"/>
          <w:szCs w:val="32"/>
          <w:lang w:val="en-US" w:eastAsia="zh-CN"/>
        </w:rPr>
        <w:t>二十七</w:t>
      </w:r>
      <w:r>
        <w:rPr>
          <w:rFonts w:hint="eastAsia" w:ascii="黑体" w:hAnsi="黑体" w:eastAsia="黑体"/>
          <w:sz w:val="32"/>
          <w:szCs w:val="32"/>
        </w:rPr>
        <w:t>条</w:t>
      </w:r>
      <w:r>
        <w:rPr>
          <w:rFonts w:hint="eastAsia" w:ascii="仿宋_GB2312" w:hAnsi="Times New Roman" w:eastAsia="仿宋_GB2312"/>
          <w:sz w:val="32"/>
          <w:szCs w:val="32"/>
        </w:rPr>
        <w:t xml:space="preserve">  </w:t>
      </w:r>
      <w:r>
        <w:rPr>
          <w:rFonts w:hint="eastAsia" w:ascii="Times New Roman" w:hAnsi="Times New Roman" w:eastAsia="仿宋_GB2312"/>
          <w:snapToGrid w:val="0"/>
          <w:kern w:val="0"/>
          <w:sz w:val="32"/>
          <w:szCs w:val="32"/>
        </w:rPr>
        <w:t>本</w:t>
      </w:r>
      <w:r>
        <w:rPr>
          <w:rFonts w:hint="eastAsia" w:ascii="Times New Roman" w:hAnsi="Times New Roman" w:eastAsia="仿宋_GB2312"/>
          <w:snapToGrid w:val="0"/>
          <w:kern w:val="0"/>
          <w:sz w:val="32"/>
          <w:szCs w:val="32"/>
          <w:lang w:val="en-US" w:eastAsia="zh-CN"/>
        </w:rPr>
        <w:t>实施</w:t>
      </w:r>
      <w:r>
        <w:rPr>
          <w:rFonts w:hint="eastAsia" w:ascii="Times New Roman" w:hAnsi="Times New Roman" w:eastAsia="仿宋_GB2312"/>
          <w:snapToGrid w:val="0"/>
          <w:kern w:val="0"/>
          <w:sz w:val="32"/>
          <w:szCs w:val="32"/>
        </w:rPr>
        <w:t>细则自XX年XX月XX日起施行，有效期五年。本</w:t>
      </w:r>
      <w:r>
        <w:rPr>
          <w:rFonts w:hint="eastAsia" w:ascii="Times New Roman" w:hAnsi="Times New Roman" w:eastAsia="仿宋_GB2312"/>
          <w:snapToGrid w:val="0"/>
          <w:kern w:val="0"/>
          <w:sz w:val="32"/>
          <w:szCs w:val="32"/>
          <w:lang w:val="en-US" w:eastAsia="zh-CN"/>
        </w:rPr>
        <w:t>细则</w:t>
      </w:r>
      <w:r>
        <w:rPr>
          <w:rFonts w:hint="eastAsia" w:ascii="Times New Roman" w:hAnsi="Times New Roman" w:eastAsia="仿宋_GB2312"/>
          <w:snapToGrid w:val="0"/>
          <w:kern w:val="0"/>
          <w:sz w:val="32"/>
          <w:szCs w:val="32"/>
        </w:rPr>
        <w:t>正式施行后，</w:t>
      </w:r>
      <w:r>
        <w:rPr>
          <w:rFonts w:hint="eastAsia" w:ascii="Times New Roman" w:hAnsi="Times New Roman" w:eastAsia="仿宋_GB2312"/>
          <w:snapToGrid w:val="0"/>
          <w:kern w:val="0"/>
          <w:sz w:val="32"/>
          <w:szCs w:val="32"/>
          <w:lang w:eastAsia="zh-CN"/>
        </w:rPr>
        <w:t>《关于印发</w:t>
      </w:r>
      <w:r>
        <w:rPr>
          <w:rFonts w:hint="eastAsia" w:ascii="Times New Roman" w:hAnsi="Times New Roman" w:eastAsia="仿宋_GB2312"/>
          <w:snapToGrid w:val="0"/>
          <w:kern w:val="0"/>
          <w:sz w:val="32"/>
          <w:szCs w:val="32"/>
        </w:rPr>
        <w:t>〈</w:t>
      </w:r>
      <w:r>
        <w:rPr>
          <w:rFonts w:hint="eastAsia" w:ascii="Times New Roman" w:hAnsi="Times New Roman" w:eastAsia="仿宋_GB2312"/>
          <w:snapToGrid w:val="0"/>
          <w:kern w:val="0"/>
          <w:sz w:val="32"/>
          <w:szCs w:val="32"/>
          <w:lang w:eastAsia="zh-CN"/>
        </w:rPr>
        <w:t>金普新区小微企业首次贷款贴息实施细则</w:t>
      </w:r>
      <w:r>
        <w:rPr>
          <w:rFonts w:hint="eastAsia" w:ascii="Times New Roman" w:hAnsi="Times New Roman" w:eastAsia="仿宋_GB2312"/>
          <w:snapToGrid w:val="0"/>
          <w:kern w:val="0"/>
          <w:sz w:val="32"/>
          <w:szCs w:val="32"/>
        </w:rPr>
        <w:t>〉</w:t>
      </w:r>
      <w:r>
        <w:rPr>
          <w:rFonts w:hint="eastAsia" w:ascii="Times New Roman" w:hAnsi="Times New Roman" w:eastAsia="仿宋_GB2312"/>
          <w:snapToGrid w:val="0"/>
          <w:kern w:val="0"/>
          <w:sz w:val="32"/>
          <w:szCs w:val="32"/>
          <w:lang w:eastAsia="zh-CN"/>
        </w:rPr>
        <w:t>的通知》（大金财金发〔2021〕1026号）</w:t>
      </w:r>
      <w:r>
        <w:rPr>
          <w:rFonts w:hint="eastAsia" w:ascii="Times New Roman" w:hAnsi="Times New Roman" w:eastAsia="仿宋_GB2312"/>
          <w:snapToGrid w:val="0"/>
          <w:kern w:val="0"/>
          <w:sz w:val="32"/>
          <w:szCs w:val="32"/>
          <w:lang w:val="en-US" w:eastAsia="zh-CN"/>
        </w:rPr>
        <w:t>及《关于调整优化首贷补贴政策的通知》（大金财金发〔2022〕341号）同时</w:t>
      </w:r>
      <w:r>
        <w:rPr>
          <w:rFonts w:hint="eastAsia" w:ascii="Times New Roman" w:hAnsi="Times New Roman" w:eastAsia="仿宋_GB2312"/>
          <w:snapToGrid w:val="0"/>
          <w:kern w:val="0"/>
          <w:sz w:val="32"/>
          <w:szCs w:val="32"/>
        </w:rPr>
        <w:t>废止</w:t>
      </w:r>
      <w:r>
        <w:rPr>
          <w:rFonts w:hint="eastAsia" w:ascii="Times New Roman" w:hAnsi="Times New Roman" w:eastAsia="仿宋_GB2312"/>
          <w:snapToGrid w:val="0"/>
          <w:kern w:val="0"/>
          <w:sz w:val="32"/>
          <w:szCs w:val="32"/>
          <w:lang w:eastAsia="zh-CN"/>
        </w:rPr>
        <w:t>。</w:t>
      </w:r>
      <w:r>
        <w:rPr>
          <w:rFonts w:hint="eastAsia" w:ascii="Times New Roman" w:hAnsi="Times New Roman" w:eastAsia="仿宋_GB2312"/>
          <w:snapToGrid w:val="0"/>
          <w:kern w:val="0"/>
          <w:sz w:val="32"/>
          <w:szCs w:val="32"/>
        </w:rPr>
        <w:t>此前按照</w:t>
      </w:r>
      <w:r>
        <w:rPr>
          <w:rFonts w:hint="eastAsia" w:ascii="Times New Roman" w:hAnsi="Times New Roman" w:eastAsia="仿宋_GB2312"/>
          <w:snapToGrid w:val="0"/>
          <w:kern w:val="0"/>
          <w:sz w:val="32"/>
          <w:szCs w:val="32"/>
          <w:lang w:val="en-US" w:eastAsia="zh-CN"/>
        </w:rPr>
        <w:t>原</w:t>
      </w:r>
      <w:r>
        <w:rPr>
          <w:rFonts w:hint="eastAsia" w:ascii="Times New Roman" w:hAnsi="Times New Roman" w:eastAsia="仿宋_GB2312"/>
          <w:snapToGrid w:val="0"/>
          <w:kern w:val="0"/>
          <w:sz w:val="32"/>
          <w:szCs w:val="32"/>
        </w:rPr>
        <w:t>实施细则及相关调整通知已申请首次贷款贴息的企业仍按原</w:t>
      </w:r>
      <w:r>
        <w:rPr>
          <w:rFonts w:hint="eastAsia" w:ascii="Times New Roman" w:hAnsi="Times New Roman" w:eastAsia="仿宋_GB2312"/>
          <w:snapToGrid w:val="0"/>
          <w:kern w:val="0"/>
          <w:sz w:val="32"/>
          <w:szCs w:val="32"/>
          <w:lang w:val="en-US" w:eastAsia="zh-CN"/>
        </w:rPr>
        <w:t>实施细则</w:t>
      </w:r>
      <w:r>
        <w:rPr>
          <w:rFonts w:hint="eastAsia" w:ascii="Times New Roman" w:hAnsi="Times New Roman" w:eastAsia="仿宋_GB2312"/>
          <w:snapToGrid w:val="0"/>
          <w:kern w:val="0"/>
          <w:sz w:val="32"/>
          <w:szCs w:val="32"/>
        </w:rPr>
        <w:t>执行。</w:t>
      </w:r>
    </w:p>
    <w:p>
      <w:pPr>
        <w:keepNext w:val="0"/>
        <w:keepLines w:val="0"/>
        <w:pageBreakBefore w:val="0"/>
        <w:kinsoku/>
        <w:wordWrap/>
        <w:topLinePunct w:val="0"/>
        <w:bidi w:val="0"/>
        <w:spacing w:beforeAutospacing="0" w:afterAutospacing="0" w:line="560" w:lineRule="exact"/>
        <w:ind w:left="0" w:leftChars="0" w:firstLine="640" w:firstLineChars="200"/>
        <w:textAlignment w:val="auto"/>
        <w:rPr>
          <w:rFonts w:hint="eastAsia" w:ascii="Times New Roman" w:hAnsi="Times New Roman" w:eastAsia="仿宋_GB2312"/>
          <w:snapToGrid w:val="0"/>
          <w:kern w:val="0"/>
          <w:sz w:val="32"/>
          <w:szCs w:val="32"/>
        </w:rPr>
      </w:pPr>
    </w:p>
    <w:p>
      <w:pPr>
        <w:keepNext w:val="0"/>
        <w:keepLines w:val="0"/>
        <w:pageBreakBefore w:val="0"/>
        <w:kinsoku/>
        <w:wordWrap/>
        <w:topLinePunct w:val="0"/>
        <w:bidi w:val="0"/>
        <w:spacing w:beforeAutospacing="0" w:afterAutospacing="0" w:line="560" w:lineRule="exact"/>
        <w:ind w:left="0" w:leftChars="0" w:firstLine="640" w:firstLineChars="200"/>
        <w:textAlignment w:val="auto"/>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附</w:t>
      </w:r>
      <w:r>
        <w:rPr>
          <w:rFonts w:hint="eastAsia" w:ascii="Times New Roman" w:hAnsi="Times New Roman" w:eastAsia="仿宋_GB2312"/>
          <w:snapToGrid w:val="0"/>
          <w:kern w:val="0"/>
          <w:sz w:val="32"/>
          <w:szCs w:val="32"/>
          <w:lang w:val="en-US" w:eastAsia="zh-CN"/>
        </w:rPr>
        <w:t>件</w:t>
      </w:r>
      <w:r>
        <w:rPr>
          <w:rFonts w:hint="eastAsia" w:ascii="Times New Roman" w:hAnsi="Times New Roman" w:eastAsia="仿宋_GB2312"/>
          <w:snapToGrid w:val="0"/>
          <w:kern w:val="0"/>
          <w:sz w:val="32"/>
          <w:szCs w:val="32"/>
        </w:rPr>
        <w:t xml:space="preserve">: </w:t>
      </w:r>
      <w:r>
        <w:rPr>
          <w:rFonts w:hint="eastAsia" w:ascii="Times New Roman" w:hAnsi="Times New Roman" w:eastAsia="仿宋_GB2312"/>
          <w:snapToGrid w:val="0"/>
          <w:kern w:val="0"/>
          <w:sz w:val="32"/>
          <w:szCs w:val="32"/>
          <w:lang w:val="en-US" w:eastAsia="zh-CN"/>
        </w:rPr>
        <w:t>中</w:t>
      </w:r>
      <w:r>
        <w:rPr>
          <w:rFonts w:hint="eastAsia" w:ascii="Times New Roman" w:hAnsi="Times New Roman" w:eastAsia="仿宋_GB2312"/>
          <w:snapToGrid w:val="0"/>
          <w:kern w:val="0"/>
          <w:sz w:val="32"/>
          <w:szCs w:val="32"/>
        </w:rPr>
        <w:t>小微企业首次贷款贴息申请汇总表</w:t>
      </w:r>
    </w:p>
    <w:p>
      <w:pPr>
        <w:keepNext w:val="0"/>
        <w:keepLines w:val="0"/>
        <w:pageBreakBefore w:val="0"/>
        <w:kinsoku/>
        <w:wordWrap/>
        <w:topLinePunct w:val="0"/>
        <w:bidi w:val="0"/>
        <w:spacing w:beforeAutospacing="0" w:afterAutospacing="0" w:line="560" w:lineRule="exact"/>
        <w:ind w:left="0" w:leftChars="0" w:firstLine="640" w:firstLineChars="200"/>
        <w:textAlignment w:val="auto"/>
        <w:rPr>
          <w:rFonts w:hint="eastAsia" w:ascii="Times New Roman" w:hAnsi="Times New Roman" w:eastAsia="仿宋_GB2312"/>
          <w:snapToGrid w:val="0"/>
          <w:kern w:val="0"/>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textAlignment w:val="auto"/>
        <w:rPr>
          <w:rFonts w:hint="eastAsia" w:ascii="黑体" w:hAnsi="黑体" w:eastAsia="黑体" w:cs="黑体"/>
          <w:snapToGrid w:val="0"/>
          <w:kern w:val="0"/>
          <w:sz w:val="32"/>
          <w:szCs w:val="32"/>
          <w:lang w:val="en-US" w:eastAsia="zh-CN"/>
        </w:rPr>
      </w:pPr>
      <w:r>
        <w:rPr>
          <w:rFonts w:hint="eastAsia" w:ascii="黑体" w:hAnsi="黑体" w:eastAsia="黑体" w:cs="黑体"/>
          <w:snapToGrid w:val="0"/>
          <w:kern w:val="0"/>
          <w:sz w:val="32"/>
          <w:szCs w:val="32"/>
          <w:lang w:val="en-US" w:eastAsia="zh-CN"/>
        </w:rPr>
        <w:t>附</w:t>
      </w:r>
      <w:bookmarkStart w:id="0" w:name="_GoBack"/>
      <w:bookmarkEnd w:id="0"/>
      <w:r>
        <w:rPr>
          <w:rFonts w:hint="eastAsia" w:ascii="黑体" w:hAnsi="黑体" w:eastAsia="黑体" w:cs="黑体"/>
          <w:snapToGrid w:val="0"/>
          <w:kern w:val="0"/>
          <w:sz w:val="32"/>
          <w:szCs w:val="32"/>
          <w:lang w:val="en-US" w:eastAsia="zh-CN"/>
        </w:rPr>
        <w:t>件：</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ascii="Times New Roman" w:hAnsi="Times New Roman" w:eastAsia="方正小标宋简体"/>
          <w:snapToGrid w:val="0"/>
          <w:kern w:val="0"/>
          <w:sz w:val="36"/>
          <w:szCs w:val="36"/>
        </w:rPr>
      </w:pPr>
      <w:r>
        <w:rPr>
          <w:rFonts w:hint="eastAsia" w:ascii="Times New Roman" w:hAnsi="Times New Roman" w:eastAsia="方正小标宋简体"/>
          <w:snapToGrid w:val="0"/>
          <w:kern w:val="0"/>
          <w:sz w:val="36"/>
          <w:szCs w:val="36"/>
          <w:lang w:val="en-US" w:eastAsia="zh-CN"/>
        </w:rPr>
        <w:t>中</w:t>
      </w:r>
      <w:r>
        <w:rPr>
          <w:rFonts w:hint="eastAsia" w:ascii="Times New Roman" w:hAnsi="Times New Roman" w:eastAsia="方正小标宋简体"/>
          <w:snapToGrid w:val="0"/>
          <w:kern w:val="0"/>
          <w:sz w:val="36"/>
          <w:szCs w:val="36"/>
        </w:rPr>
        <w:t>小微企业首次贷款贴息申请汇总表</w:t>
      </w:r>
    </w:p>
    <w:p>
      <w:pPr>
        <w:keepNext w:val="0"/>
        <w:keepLines w:val="0"/>
        <w:pageBreakBefore w:val="0"/>
        <w:kinsoku/>
        <w:wordWrap/>
        <w:topLinePunct w:val="0"/>
        <w:bidi w:val="0"/>
        <w:spacing w:beforeAutospacing="0" w:afterAutospacing="0" w:line="560" w:lineRule="exact"/>
        <w:ind w:left="0" w:leftChars="0" w:firstLine="0" w:firstLineChars="0"/>
        <w:textAlignment w:val="auto"/>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银行名称(印章):                 年度:</w:t>
      </w:r>
    </w:p>
    <w:tbl>
      <w:tblPr>
        <w:tblStyle w:val="4"/>
        <w:tblW w:w="9272"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57" w:type="dxa"/>
          <w:bottom w:w="0" w:type="dxa"/>
          <w:right w:w="57" w:type="dxa"/>
        </w:tblCellMar>
      </w:tblPr>
      <w:tblGrid>
        <w:gridCol w:w="675"/>
        <w:gridCol w:w="2643"/>
        <w:gridCol w:w="1560"/>
        <w:gridCol w:w="850"/>
        <w:gridCol w:w="1418"/>
        <w:gridCol w:w="850"/>
        <w:gridCol w:w="1276"/>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675" w:type="dxa"/>
            <w:noWrap w:val="0"/>
            <w:vAlign w:val="center"/>
          </w:tcPr>
          <w:p>
            <w:pPr>
              <w:keepNext w:val="0"/>
              <w:keepLines w:val="0"/>
              <w:pageBreakBefore w:val="0"/>
              <w:kinsoku/>
              <w:wordWrap/>
              <w:topLinePunct w:val="0"/>
              <w:bidi w:val="0"/>
              <w:spacing w:beforeAutospacing="0" w:afterAutospacing="0" w:line="560" w:lineRule="exact"/>
              <w:ind w:left="0" w:leftChars="0" w:firstLine="0" w:firstLineChars="0"/>
              <w:jc w:val="center"/>
              <w:textAlignment w:val="auto"/>
              <w:rPr>
                <w:rFonts w:ascii="Times New Roman" w:hAnsi="Times New Roman" w:eastAsia="仿宋_GB2312"/>
                <w:snapToGrid w:val="0"/>
                <w:kern w:val="0"/>
                <w:sz w:val="28"/>
                <w:szCs w:val="28"/>
              </w:rPr>
            </w:pPr>
            <w:r>
              <w:rPr>
                <w:rFonts w:hint="eastAsia" w:ascii="Times New Roman" w:hAnsi="Times New Roman" w:eastAsia="仿宋_GB2312"/>
                <w:snapToGrid w:val="0"/>
                <w:kern w:val="0"/>
                <w:sz w:val="28"/>
                <w:szCs w:val="28"/>
              </w:rPr>
              <w:t>序号</w:t>
            </w:r>
          </w:p>
        </w:tc>
        <w:tc>
          <w:tcPr>
            <w:tcW w:w="2643" w:type="dxa"/>
            <w:noWrap w:val="0"/>
            <w:vAlign w:val="center"/>
          </w:tcPr>
          <w:p>
            <w:pPr>
              <w:keepNext w:val="0"/>
              <w:keepLines w:val="0"/>
              <w:pageBreakBefore w:val="0"/>
              <w:kinsoku/>
              <w:wordWrap/>
              <w:topLinePunct w:val="0"/>
              <w:bidi w:val="0"/>
              <w:spacing w:beforeAutospacing="0" w:afterAutospacing="0" w:line="560" w:lineRule="exact"/>
              <w:ind w:left="0" w:leftChars="0" w:firstLine="0" w:firstLineChars="0"/>
              <w:jc w:val="center"/>
              <w:textAlignment w:val="auto"/>
              <w:rPr>
                <w:rFonts w:ascii="Times New Roman" w:hAnsi="Times New Roman" w:eastAsia="仿宋_GB2312"/>
                <w:snapToGrid w:val="0"/>
                <w:kern w:val="0"/>
                <w:sz w:val="28"/>
                <w:szCs w:val="28"/>
              </w:rPr>
            </w:pPr>
            <w:r>
              <w:rPr>
                <w:rFonts w:hint="eastAsia" w:ascii="Times New Roman" w:hAnsi="Times New Roman" w:eastAsia="仿宋_GB2312"/>
                <w:snapToGrid w:val="0"/>
                <w:kern w:val="0"/>
                <w:sz w:val="28"/>
                <w:szCs w:val="28"/>
              </w:rPr>
              <w:t>企业名称</w:t>
            </w:r>
          </w:p>
        </w:tc>
        <w:tc>
          <w:tcPr>
            <w:tcW w:w="1560" w:type="dxa"/>
            <w:noWrap w:val="0"/>
            <w:vAlign w:val="center"/>
          </w:tcPr>
          <w:p>
            <w:pPr>
              <w:keepNext w:val="0"/>
              <w:keepLines w:val="0"/>
              <w:pageBreakBefore w:val="0"/>
              <w:kinsoku/>
              <w:wordWrap/>
              <w:topLinePunct w:val="0"/>
              <w:bidi w:val="0"/>
              <w:spacing w:beforeAutospacing="0" w:afterAutospacing="0" w:line="560" w:lineRule="exact"/>
              <w:ind w:left="0" w:leftChars="0" w:firstLine="0" w:firstLineChars="0"/>
              <w:jc w:val="center"/>
              <w:textAlignment w:val="auto"/>
              <w:rPr>
                <w:rFonts w:ascii="Times New Roman" w:hAnsi="Times New Roman" w:eastAsia="仿宋_GB2312"/>
                <w:snapToGrid w:val="0"/>
                <w:kern w:val="0"/>
                <w:sz w:val="28"/>
                <w:szCs w:val="28"/>
              </w:rPr>
            </w:pPr>
            <w:r>
              <w:rPr>
                <w:rFonts w:hint="eastAsia" w:ascii="Times New Roman" w:hAnsi="Times New Roman" w:eastAsia="仿宋_GB2312"/>
                <w:snapToGrid w:val="0"/>
                <w:kern w:val="0"/>
                <w:sz w:val="28"/>
                <w:szCs w:val="28"/>
              </w:rPr>
              <w:t>授信或贷款合同编号</w:t>
            </w:r>
          </w:p>
        </w:tc>
        <w:tc>
          <w:tcPr>
            <w:tcW w:w="850" w:type="dxa"/>
            <w:noWrap w:val="0"/>
            <w:vAlign w:val="center"/>
          </w:tcPr>
          <w:p>
            <w:pPr>
              <w:keepNext w:val="0"/>
              <w:keepLines w:val="0"/>
              <w:pageBreakBefore w:val="0"/>
              <w:kinsoku/>
              <w:wordWrap/>
              <w:topLinePunct w:val="0"/>
              <w:bidi w:val="0"/>
              <w:spacing w:beforeAutospacing="0" w:afterAutospacing="0" w:line="560" w:lineRule="exact"/>
              <w:ind w:left="0" w:leftChars="0" w:firstLine="0" w:firstLineChars="0"/>
              <w:jc w:val="center"/>
              <w:textAlignment w:val="auto"/>
              <w:rPr>
                <w:rFonts w:ascii="Times New Roman" w:hAnsi="Times New Roman" w:eastAsia="仿宋_GB2312"/>
                <w:snapToGrid w:val="0"/>
                <w:kern w:val="0"/>
                <w:sz w:val="28"/>
                <w:szCs w:val="28"/>
              </w:rPr>
            </w:pPr>
            <w:r>
              <w:rPr>
                <w:rFonts w:hint="eastAsia" w:ascii="Times New Roman" w:hAnsi="Times New Roman" w:eastAsia="仿宋_GB2312"/>
                <w:snapToGrid w:val="0"/>
                <w:kern w:val="0"/>
                <w:sz w:val="28"/>
                <w:szCs w:val="28"/>
              </w:rPr>
              <w:t>贷款金额</w:t>
            </w:r>
          </w:p>
        </w:tc>
        <w:tc>
          <w:tcPr>
            <w:tcW w:w="1418" w:type="dxa"/>
            <w:noWrap w:val="0"/>
            <w:vAlign w:val="center"/>
          </w:tcPr>
          <w:p>
            <w:pPr>
              <w:keepNext w:val="0"/>
              <w:keepLines w:val="0"/>
              <w:pageBreakBefore w:val="0"/>
              <w:kinsoku/>
              <w:wordWrap/>
              <w:topLinePunct w:val="0"/>
              <w:bidi w:val="0"/>
              <w:spacing w:beforeAutospacing="0" w:afterAutospacing="0" w:line="560" w:lineRule="exact"/>
              <w:ind w:left="0" w:leftChars="0" w:firstLine="0" w:firstLineChars="0"/>
              <w:jc w:val="center"/>
              <w:textAlignment w:val="auto"/>
              <w:rPr>
                <w:rFonts w:ascii="Times New Roman" w:hAnsi="Times New Roman" w:eastAsia="仿宋_GB2312"/>
                <w:snapToGrid w:val="0"/>
                <w:kern w:val="0"/>
                <w:sz w:val="28"/>
                <w:szCs w:val="28"/>
              </w:rPr>
            </w:pPr>
            <w:r>
              <w:rPr>
                <w:rFonts w:hint="eastAsia" w:ascii="Times New Roman" w:hAnsi="Times New Roman" w:eastAsia="仿宋_GB2312"/>
                <w:snapToGrid w:val="0"/>
                <w:kern w:val="0"/>
                <w:sz w:val="28"/>
                <w:szCs w:val="28"/>
              </w:rPr>
              <w:t>贷款用途</w:t>
            </w:r>
          </w:p>
        </w:tc>
        <w:tc>
          <w:tcPr>
            <w:tcW w:w="850" w:type="dxa"/>
            <w:noWrap w:val="0"/>
            <w:vAlign w:val="center"/>
          </w:tcPr>
          <w:p>
            <w:pPr>
              <w:keepNext w:val="0"/>
              <w:keepLines w:val="0"/>
              <w:pageBreakBefore w:val="0"/>
              <w:kinsoku/>
              <w:wordWrap/>
              <w:topLinePunct w:val="0"/>
              <w:bidi w:val="0"/>
              <w:spacing w:beforeAutospacing="0" w:afterAutospacing="0" w:line="560" w:lineRule="exact"/>
              <w:ind w:left="0" w:leftChars="0" w:firstLine="0" w:firstLineChars="0"/>
              <w:jc w:val="center"/>
              <w:textAlignment w:val="auto"/>
              <w:rPr>
                <w:rFonts w:ascii="Times New Roman" w:hAnsi="Times New Roman" w:eastAsia="仿宋_GB2312"/>
                <w:snapToGrid w:val="0"/>
                <w:kern w:val="0"/>
                <w:sz w:val="28"/>
                <w:szCs w:val="28"/>
              </w:rPr>
            </w:pPr>
            <w:r>
              <w:rPr>
                <w:rFonts w:hint="eastAsia" w:ascii="Times New Roman" w:hAnsi="Times New Roman" w:eastAsia="仿宋_GB2312"/>
                <w:snapToGrid w:val="0"/>
                <w:kern w:val="0"/>
                <w:sz w:val="28"/>
                <w:szCs w:val="28"/>
              </w:rPr>
              <w:t>贴息比例</w:t>
            </w:r>
          </w:p>
        </w:tc>
        <w:tc>
          <w:tcPr>
            <w:tcW w:w="1276" w:type="dxa"/>
            <w:noWrap w:val="0"/>
            <w:vAlign w:val="center"/>
          </w:tcPr>
          <w:p>
            <w:pPr>
              <w:keepNext w:val="0"/>
              <w:keepLines w:val="0"/>
              <w:pageBreakBefore w:val="0"/>
              <w:kinsoku/>
              <w:wordWrap/>
              <w:topLinePunct w:val="0"/>
              <w:bidi w:val="0"/>
              <w:spacing w:beforeAutospacing="0" w:afterAutospacing="0" w:line="560" w:lineRule="exact"/>
              <w:ind w:left="0" w:leftChars="0" w:firstLine="0" w:firstLineChars="0"/>
              <w:jc w:val="center"/>
              <w:textAlignment w:val="auto"/>
              <w:rPr>
                <w:rFonts w:ascii="Times New Roman" w:hAnsi="Times New Roman" w:eastAsia="仿宋_GB2312"/>
                <w:snapToGrid w:val="0"/>
                <w:kern w:val="0"/>
                <w:sz w:val="28"/>
                <w:szCs w:val="28"/>
              </w:rPr>
            </w:pPr>
            <w:r>
              <w:rPr>
                <w:rFonts w:hint="eastAsia" w:ascii="Times New Roman" w:hAnsi="Times New Roman" w:eastAsia="仿宋_GB2312"/>
                <w:snapToGrid w:val="0"/>
                <w:kern w:val="0"/>
                <w:sz w:val="28"/>
                <w:szCs w:val="28"/>
              </w:rPr>
              <w:t>贴息金额</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675" w:type="dxa"/>
            <w:noWrap w:val="0"/>
            <w:vAlign w:val="top"/>
          </w:tcPr>
          <w:p>
            <w:pPr>
              <w:keepNext w:val="0"/>
              <w:keepLines w:val="0"/>
              <w:pageBreakBefore w:val="0"/>
              <w:kinsoku/>
              <w:wordWrap/>
              <w:topLinePunct w:val="0"/>
              <w:bidi w:val="0"/>
              <w:spacing w:beforeAutospacing="0" w:afterAutospacing="0" w:line="560" w:lineRule="exact"/>
              <w:ind w:left="0" w:leftChars="0" w:firstLine="0" w:firstLineChars="0"/>
              <w:textAlignment w:val="auto"/>
              <w:rPr>
                <w:rFonts w:ascii="Times New Roman" w:hAnsi="Times New Roman" w:eastAsia="仿宋_GB2312"/>
                <w:snapToGrid w:val="0"/>
                <w:kern w:val="0"/>
                <w:sz w:val="32"/>
                <w:szCs w:val="32"/>
              </w:rPr>
            </w:pPr>
          </w:p>
        </w:tc>
        <w:tc>
          <w:tcPr>
            <w:tcW w:w="2643" w:type="dxa"/>
            <w:noWrap w:val="0"/>
            <w:vAlign w:val="top"/>
          </w:tcPr>
          <w:p>
            <w:pPr>
              <w:keepNext w:val="0"/>
              <w:keepLines w:val="0"/>
              <w:pageBreakBefore w:val="0"/>
              <w:kinsoku/>
              <w:wordWrap/>
              <w:topLinePunct w:val="0"/>
              <w:bidi w:val="0"/>
              <w:spacing w:beforeAutospacing="0" w:afterAutospacing="0" w:line="560" w:lineRule="exact"/>
              <w:ind w:left="0" w:leftChars="0" w:firstLine="0" w:firstLineChars="0"/>
              <w:textAlignment w:val="auto"/>
              <w:rPr>
                <w:rFonts w:ascii="Times New Roman" w:hAnsi="Times New Roman" w:eastAsia="仿宋_GB2312"/>
                <w:snapToGrid w:val="0"/>
                <w:kern w:val="0"/>
                <w:sz w:val="32"/>
                <w:szCs w:val="32"/>
              </w:rPr>
            </w:pPr>
          </w:p>
        </w:tc>
        <w:tc>
          <w:tcPr>
            <w:tcW w:w="1560" w:type="dxa"/>
            <w:noWrap w:val="0"/>
            <w:vAlign w:val="top"/>
          </w:tcPr>
          <w:p>
            <w:pPr>
              <w:keepNext w:val="0"/>
              <w:keepLines w:val="0"/>
              <w:pageBreakBefore w:val="0"/>
              <w:kinsoku/>
              <w:wordWrap/>
              <w:topLinePunct w:val="0"/>
              <w:bidi w:val="0"/>
              <w:spacing w:beforeAutospacing="0" w:afterAutospacing="0" w:line="560" w:lineRule="exact"/>
              <w:ind w:left="0" w:leftChars="0" w:firstLine="0" w:firstLineChars="0"/>
              <w:textAlignment w:val="auto"/>
              <w:rPr>
                <w:rFonts w:ascii="Times New Roman" w:hAnsi="Times New Roman" w:eastAsia="仿宋_GB2312"/>
                <w:snapToGrid w:val="0"/>
                <w:kern w:val="0"/>
                <w:sz w:val="32"/>
                <w:szCs w:val="32"/>
              </w:rPr>
            </w:pPr>
          </w:p>
        </w:tc>
        <w:tc>
          <w:tcPr>
            <w:tcW w:w="850" w:type="dxa"/>
            <w:noWrap w:val="0"/>
            <w:vAlign w:val="top"/>
          </w:tcPr>
          <w:p>
            <w:pPr>
              <w:keepNext w:val="0"/>
              <w:keepLines w:val="0"/>
              <w:pageBreakBefore w:val="0"/>
              <w:kinsoku/>
              <w:wordWrap/>
              <w:topLinePunct w:val="0"/>
              <w:bidi w:val="0"/>
              <w:spacing w:beforeAutospacing="0" w:afterAutospacing="0" w:line="560" w:lineRule="exact"/>
              <w:ind w:left="0" w:leftChars="0" w:firstLine="0" w:firstLineChars="0"/>
              <w:textAlignment w:val="auto"/>
              <w:rPr>
                <w:rFonts w:ascii="Times New Roman" w:hAnsi="Times New Roman" w:eastAsia="仿宋_GB2312"/>
                <w:snapToGrid w:val="0"/>
                <w:kern w:val="0"/>
                <w:sz w:val="32"/>
                <w:szCs w:val="32"/>
              </w:rPr>
            </w:pPr>
          </w:p>
        </w:tc>
        <w:tc>
          <w:tcPr>
            <w:tcW w:w="1418" w:type="dxa"/>
            <w:noWrap w:val="0"/>
            <w:vAlign w:val="top"/>
          </w:tcPr>
          <w:p>
            <w:pPr>
              <w:keepNext w:val="0"/>
              <w:keepLines w:val="0"/>
              <w:pageBreakBefore w:val="0"/>
              <w:kinsoku/>
              <w:wordWrap/>
              <w:topLinePunct w:val="0"/>
              <w:bidi w:val="0"/>
              <w:spacing w:beforeAutospacing="0" w:afterAutospacing="0" w:line="560" w:lineRule="exact"/>
              <w:ind w:left="0" w:leftChars="0" w:firstLine="0" w:firstLineChars="0"/>
              <w:textAlignment w:val="auto"/>
              <w:rPr>
                <w:rFonts w:ascii="Times New Roman" w:hAnsi="Times New Roman" w:eastAsia="仿宋_GB2312"/>
                <w:snapToGrid w:val="0"/>
                <w:kern w:val="0"/>
                <w:sz w:val="32"/>
                <w:szCs w:val="32"/>
              </w:rPr>
            </w:pPr>
          </w:p>
        </w:tc>
        <w:tc>
          <w:tcPr>
            <w:tcW w:w="850" w:type="dxa"/>
            <w:noWrap w:val="0"/>
            <w:vAlign w:val="top"/>
          </w:tcPr>
          <w:p>
            <w:pPr>
              <w:keepNext w:val="0"/>
              <w:keepLines w:val="0"/>
              <w:pageBreakBefore w:val="0"/>
              <w:kinsoku/>
              <w:wordWrap/>
              <w:topLinePunct w:val="0"/>
              <w:bidi w:val="0"/>
              <w:spacing w:beforeAutospacing="0" w:afterAutospacing="0" w:line="560" w:lineRule="exact"/>
              <w:ind w:left="0" w:leftChars="0" w:firstLine="0" w:firstLineChars="0"/>
              <w:textAlignment w:val="auto"/>
              <w:rPr>
                <w:rFonts w:ascii="Times New Roman" w:hAnsi="Times New Roman" w:eastAsia="仿宋_GB2312"/>
                <w:snapToGrid w:val="0"/>
                <w:kern w:val="0"/>
                <w:sz w:val="32"/>
                <w:szCs w:val="32"/>
              </w:rPr>
            </w:pPr>
          </w:p>
        </w:tc>
        <w:tc>
          <w:tcPr>
            <w:tcW w:w="1276" w:type="dxa"/>
            <w:noWrap w:val="0"/>
            <w:vAlign w:val="top"/>
          </w:tcPr>
          <w:p>
            <w:pPr>
              <w:keepNext w:val="0"/>
              <w:keepLines w:val="0"/>
              <w:pageBreakBefore w:val="0"/>
              <w:kinsoku/>
              <w:wordWrap/>
              <w:topLinePunct w:val="0"/>
              <w:bidi w:val="0"/>
              <w:spacing w:beforeAutospacing="0" w:afterAutospacing="0" w:line="560" w:lineRule="exact"/>
              <w:ind w:left="0" w:leftChars="0" w:firstLine="0" w:firstLineChars="0"/>
              <w:textAlignment w:val="auto"/>
              <w:rPr>
                <w:rFonts w:ascii="Times New Roman" w:hAnsi="Times New Roman" w:eastAsia="仿宋_GB2312"/>
                <w:snapToGrid w:val="0"/>
                <w:kern w:val="0"/>
                <w:sz w:val="32"/>
                <w:szCs w:val="3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675" w:type="dxa"/>
            <w:noWrap w:val="0"/>
            <w:vAlign w:val="top"/>
          </w:tcPr>
          <w:p>
            <w:pPr>
              <w:keepNext w:val="0"/>
              <w:keepLines w:val="0"/>
              <w:pageBreakBefore w:val="0"/>
              <w:kinsoku/>
              <w:wordWrap/>
              <w:topLinePunct w:val="0"/>
              <w:bidi w:val="0"/>
              <w:spacing w:beforeAutospacing="0" w:afterAutospacing="0" w:line="560" w:lineRule="exact"/>
              <w:ind w:left="0" w:leftChars="0" w:firstLine="0" w:firstLineChars="0"/>
              <w:textAlignment w:val="auto"/>
              <w:rPr>
                <w:rFonts w:ascii="Times New Roman" w:hAnsi="Times New Roman" w:eastAsia="仿宋_GB2312"/>
                <w:snapToGrid w:val="0"/>
                <w:kern w:val="0"/>
                <w:sz w:val="32"/>
                <w:szCs w:val="32"/>
              </w:rPr>
            </w:pPr>
          </w:p>
        </w:tc>
        <w:tc>
          <w:tcPr>
            <w:tcW w:w="2643" w:type="dxa"/>
            <w:noWrap w:val="0"/>
            <w:vAlign w:val="top"/>
          </w:tcPr>
          <w:p>
            <w:pPr>
              <w:keepNext w:val="0"/>
              <w:keepLines w:val="0"/>
              <w:pageBreakBefore w:val="0"/>
              <w:kinsoku/>
              <w:wordWrap/>
              <w:topLinePunct w:val="0"/>
              <w:bidi w:val="0"/>
              <w:spacing w:beforeAutospacing="0" w:afterAutospacing="0" w:line="560" w:lineRule="exact"/>
              <w:ind w:left="0" w:leftChars="0" w:firstLine="0" w:firstLineChars="0"/>
              <w:textAlignment w:val="auto"/>
              <w:rPr>
                <w:rFonts w:ascii="Times New Roman" w:hAnsi="Times New Roman" w:eastAsia="仿宋_GB2312"/>
                <w:snapToGrid w:val="0"/>
                <w:kern w:val="0"/>
                <w:sz w:val="32"/>
                <w:szCs w:val="32"/>
              </w:rPr>
            </w:pPr>
          </w:p>
        </w:tc>
        <w:tc>
          <w:tcPr>
            <w:tcW w:w="1560" w:type="dxa"/>
            <w:noWrap w:val="0"/>
            <w:vAlign w:val="top"/>
          </w:tcPr>
          <w:p>
            <w:pPr>
              <w:keepNext w:val="0"/>
              <w:keepLines w:val="0"/>
              <w:pageBreakBefore w:val="0"/>
              <w:kinsoku/>
              <w:wordWrap/>
              <w:topLinePunct w:val="0"/>
              <w:bidi w:val="0"/>
              <w:spacing w:beforeAutospacing="0" w:afterAutospacing="0" w:line="560" w:lineRule="exact"/>
              <w:ind w:left="0" w:leftChars="0" w:firstLine="0" w:firstLineChars="0"/>
              <w:textAlignment w:val="auto"/>
              <w:rPr>
                <w:rFonts w:ascii="Times New Roman" w:hAnsi="Times New Roman" w:eastAsia="仿宋_GB2312"/>
                <w:snapToGrid w:val="0"/>
                <w:kern w:val="0"/>
                <w:sz w:val="32"/>
                <w:szCs w:val="32"/>
              </w:rPr>
            </w:pPr>
          </w:p>
        </w:tc>
        <w:tc>
          <w:tcPr>
            <w:tcW w:w="850" w:type="dxa"/>
            <w:noWrap w:val="0"/>
            <w:vAlign w:val="top"/>
          </w:tcPr>
          <w:p>
            <w:pPr>
              <w:keepNext w:val="0"/>
              <w:keepLines w:val="0"/>
              <w:pageBreakBefore w:val="0"/>
              <w:kinsoku/>
              <w:wordWrap/>
              <w:topLinePunct w:val="0"/>
              <w:bidi w:val="0"/>
              <w:spacing w:beforeAutospacing="0" w:afterAutospacing="0" w:line="560" w:lineRule="exact"/>
              <w:ind w:left="0" w:leftChars="0" w:firstLine="0" w:firstLineChars="0"/>
              <w:textAlignment w:val="auto"/>
              <w:rPr>
                <w:rFonts w:ascii="Times New Roman" w:hAnsi="Times New Roman" w:eastAsia="仿宋_GB2312"/>
                <w:snapToGrid w:val="0"/>
                <w:kern w:val="0"/>
                <w:sz w:val="32"/>
                <w:szCs w:val="32"/>
              </w:rPr>
            </w:pPr>
          </w:p>
        </w:tc>
        <w:tc>
          <w:tcPr>
            <w:tcW w:w="1418" w:type="dxa"/>
            <w:noWrap w:val="0"/>
            <w:vAlign w:val="top"/>
          </w:tcPr>
          <w:p>
            <w:pPr>
              <w:keepNext w:val="0"/>
              <w:keepLines w:val="0"/>
              <w:pageBreakBefore w:val="0"/>
              <w:kinsoku/>
              <w:wordWrap/>
              <w:topLinePunct w:val="0"/>
              <w:bidi w:val="0"/>
              <w:spacing w:beforeAutospacing="0" w:afterAutospacing="0" w:line="560" w:lineRule="exact"/>
              <w:ind w:left="0" w:leftChars="0" w:firstLine="0" w:firstLineChars="0"/>
              <w:textAlignment w:val="auto"/>
              <w:rPr>
                <w:rFonts w:ascii="Times New Roman" w:hAnsi="Times New Roman" w:eastAsia="仿宋_GB2312"/>
                <w:snapToGrid w:val="0"/>
                <w:kern w:val="0"/>
                <w:sz w:val="32"/>
                <w:szCs w:val="32"/>
              </w:rPr>
            </w:pPr>
          </w:p>
        </w:tc>
        <w:tc>
          <w:tcPr>
            <w:tcW w:w="850" w:type="dxa"/>
            <w:noWrap w:val="0"/>
            <w:vAlign w:val="top"/>
          </w:tcPr>
          <w:p>
            <w:pPr>
              <w:keepNext w:val="0"/>
              <w:keepLines w:val="0"/>
              <w:pageBreakBefore w:val="0"/>
              <w:kinsoku/>
              <w:wordWrap/>
              <w:topLinePunct w:val="0"/>
              <w:bidi w:val="0"/>
              <w:spacing w:beforeAutospacing="0" w:afterAutospacing="0" w:line="560" w:lineRule="exact"/>
              <w:ind w:left="0" w:leftChars="0" w:firstLine="0" w:firstLineChars="0"/>
              <w:textAlignment w:val="auto"/>
              <w:rPr>
                <w:rFonts w:ascii="Times New Roman" w:hAnsi="Times New Roman" w:eastAsia="仿宋_GB2312"/>
                <w:snapToGrid w:val="0"/>
                <w:kern w:val="0"/>
                <w:sz w:val="32"/>
                <w:szCs w:val="32"/>
              </w:rPr>
            </w:pPr>
          </w:p>
        </w:tc>
        <w:tc>
          <w:tcPr>
            <w:tcW w:w="1276" w:type="dxa"/>
            <w:noWrap w:val="0"/>
            <w:vAlign w:val="top"/>
          </w:tcPr>
          <w:p>
            <w:pPr>
              <w:keepNext w:val="0"/>
              <w:keepLines w:val="0"/>
              <w:pageBreakBefore w:val="0"/>
              <w:kinsoku/>
              <w:wordWrap/>
              <w:topLinePunct w:val="0"/>
              <w:bidi w:val="0"/>
              <w:spacing w:beforeAutospacing="0" w:afterAutospacing="0" w:line="560" w:lineRule="exact"/>
              <w:ind w:left="0" w:leftChars="0" w:firstLine="0" w:firstLineChars="0"/>
              <w:textAlignment w:val="auto"/>
              <w:rPr>
                <w:rFonts w:ascii="Times New Roman" w:hAnsi="Times New Roman" w:eastAsia="仿宋_GB2312"/>
                <w:snapToGrid w:val="0"/>
                <w:kern w:val="0"/>
                <w:sz w:val="32"/>
                <w:szCs w:val="32"/>
              </w:rPr>
            </w:pPr>
          </w:p>
        </w:tc>
      </w:tr>
    </w:tbl>
    <w:p>
      <w:pPr>
        <w:keepNext w:val="0"/>
        <w:keepLines w:val="0"/>
        <w:pageBreakBefore w:val="0"/>
        <w:kinsoku/>
        <w:wordWrap/>
        <w:topLinePunct w:val="0"/>
        <w:bidi w:val="0"/>
        <w:spacing w:beforeAutospacing="0" w:afterAutospacing="0" w:line="560" w:lineRule="exact"/>
        <w:ind w:left="0" w:leftChars="0" w:firstLine="0" w:firstLineChars="0"/>
        <w:jc w:val="left"/>
        <w:textAlignment w:val="auto"/>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联系人:                      联系方式:</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0A2C1D"/>
    <w:rsid w:val="040A2C1D"/>
    <w:rsid w:val="199A0B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3">
    <w:name w:val="footer"/>
    <w:basedOn w:val="1"/>
    <w:unhideWhenUsed/>
    <w:qFormat/>
    <w:uiPriority w:val="99"/>
    <w:pPr>
      <w:tabs>
        <w:tab w:val="center" w:pos="4153"/>
        <w:tab w:val="right" w:pos="8306"/>
      </w:tabs>
      <w:snapToGrid w:val="0"/>
      <w:jc w:val="left"/>
    </w:pPr>
    <w:rPr>
      <w:sz w:val="18"/>
    </w:r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2022-10-10T01:31:00Z</dcterms:created>
  <dc:creator>胡喵喵</dc:creator>
  <cp:lastModifiedBy>胡喵喵</cp:lastModifiedBy>
  <dcterms:modified xsi:type="dcterms:W3CDTF">2022-10-10T01:33:26Z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695B7A0AB6DC4AF19A22B920E1144A07</vt:lpwstr>
  </property>
</Properties>
</file>