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大连金普新区财政局行政执法年报</w:t>
      </w:r>
    </w:p>
    <w:p>
      <w:pPr>
        <w:rPr>
          <w:rFonts w:hint="eastAsia" w:ascii="华文仿宋" w:hAnsi="华文仿宋" w:eastAsia="华文仿宋"/>
          <w:sz w:val="30"/>
          <w:szCs w:val="30"/>
        </w:rPr>
      </w:pP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一、行政裁决实施情况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2021年，全年共受理并办结行政裁决2个。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二、行政检查实施情况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2021年，全年共发生行政检查</w:t>
      </w: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26</w:t>
      </w:r>
      <w:r>
        <w:rPr>
          <w:rFonts w:hint="eastAsia" w:ascii="华文仿宋" w:hAnsi="华文仿宋" w:eastAsia="华文仿宋"/>
          <w:sz w:val="30"/>
          <w:szCs w:val="30"/>
        </w:rPr>
        <w:t>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M2JjNjRjNWFiYjE4OTE0ZDEwN2ZkOWZlMzdjZjkifQ=="/>
  </w:docVars>
  <w:rsids>
    <w:rsidRoot w:val="0057369A"/>
    <w:rsid w:val="0057369A"/>
    <w:rsid w:val="00681E8E"/>
    <w:rsid w:val="007F2AD9"/>
    <w:rsid w:val="253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75</Characters>
  <Lines>1</Lines>
  <Paragraphs>1</Paragraphs>
  <TotalTime>118</TotalTime>
  <ScaleCrop>false</ScaleCrop>
  <LinksUpToDate>false</LinksUpToDate>
  <CharactersWithSpaces>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2022-11-24T06:43:00Z</dcterms:created>
  <dc:creator>Administrator</dc:creator>
  <cp:lastModifiedBy>李亚男</cp:lastModifiedBy>
  <dcterms:modified xsi:type="dcterms:W3CDTF">2022-11-25T01:38:18Z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586FA587C16D4FF2961E8CDD8384CF69</vt:lpwstr>
  </property>
</Properties>
</file>