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关于公开征</w:t>
      </w:r>
      <w:r>
        <w:rPr>
          <w:rFonts w:hint="eastAsia" w:ascii="宋体" w:hAnsi="宋体" w:eastAsia="宋体"/>
          <w:b/>
          <w:sz w:val="44"/>
          <w:szCs w:val="44"/>
        </w:rPr>
        <w:t>求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登沙河街道程家村 华家街道华家村 炮台街道磙桥村 向应街道关家村 杏树街道柳家村</w:t>
      </w:r>
      <w:r>
        <w:rPr>
          <w:rFonts w:hint="eastAsia" w:ascii="宋体" w:hAnsi="宋体" w:eastAsia="宋体"/>
          <w:b/>
          <w:sz w:val="44"/>
          <w:szCs w:val="44"/>
        </w:rPr>
        <w:t>饮用水水源保护区突发环境事件应急预案意</w:t>
      </w:r>
      <w:r>
        <w:rPr>
          <w:rFonts w:ascii="宋体" w:hAnsi="宋体" w:eastAsia="宋体"/>
          <w:b/>
          <w:sz w:val="44"/>
          <w:szCs w:val="44"/>
        </w:rPr>
        <w:t>见的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通知</w:t>
      </w:r>
    </w:p>
    <w:p>
      <w:r>
        <w:t xml:space="preserve">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根据大连市饮用水水源地保护工作安排，现就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登沙河街道程家村、华家街道华家村、炮台街道磙桥村、向应街道关家村、杏树街道柳家村</w:t>
      </w:r>
      <w:r>
        <w:rPr>
          <w:rFonts w:hint="eastAsia" w:ascii="仿宋_GB2312" w:eastAsia="仿宋_GB2312"/>
          <w:sz w:val="32"/>
          <w:szCs w:val="32"/>
        </w:rPr>
        <w:t>饮用水水源保护区突发环境事件应急预案向社会公开征求意见，征求意见截止日期为2023年11月21日。公众可通过以下途径和方式提出意见建议（提出意见或建议请留下真实姓名和联系方式，以便进一步沟通联系）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1.电子邮箱：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dl87619307</w:t>
      </w:r>
      <w:r>
        <w:rPr>
          <w:rFonts w:hint="eastAsia" w:ascii="仿宋_GB2312" w:eastAsia="仿宋_GB2312"/>
          <w:sz w:val="32"/>
          <w:szCs w:val="32"/>
        </w:rPr>
        <w:t>@1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.com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2.通信地址：大连开发区金马路9号行政区生态环境分局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邮编：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160000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宋莹</w:t>
      </w:r>
      <w:r>
        <w:rPr>
          <w:rFonts w:hint="eastAsia" w:ascii="仿宋_GB2312" w:eastAsia="仿宋_GB2312"/>
          <w:sz w:val="32"/>
          <w:szCs w:val="32"/>
        </w:rPr>
        <w:t xml:space="preserve">          联系电话：0411-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880379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附件：乡镇级饮用水水源地突发环境事件应急预案</w:t>
      </w:r>
    </w:p>
    <w:p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WIzZTYxMjU3YzY4NTMwNTU1Mjg5ODg4NjZjZWIifQ=="/>
  </w:docVars>
  <w:rsids>
    <w:rsidRoot w:val="001518EB"/>
    <w:rsid w:val="0006354D"/>
    <w:rsid w:val="000A4E6A"/>
    <w:rsid w:val="001518EB"/>
    <w:rsid w:val="001B6EC6"/>
    <w:rsid w:val="004709C2"/>
    <w:rsid w:val="00560E0D"/>
    <w:rsid w:val="005859BA"/>
    <w:rsid w:val="007F7EC3"/>
    <w:rsid w:val="00942D9B"/>
    <w:rsid w:val="009556DB"/>
    <w:rsid w:val="00A9021F"/>
    <w:rsid w:val="00D03443"/>
    <w:rsid w:val="00D06FBA"/>
    <w:rsid w:val="00DF75C6"/>
    <w:rsid w:val="00E8675F"/>
    <w:rsid w:val="043A29F8"/>
    <w:rsid w:val="06EE7B6E"/>
    <w:rsid w:val="0F5F1D86"/>
    <w:rsid w:val="10FE75DE"/>
    <w:rsid w:val="123B05BE"/>
    <w:rsid w:val="1E9E41D0"/>
    <w:rsid w:val="4B767FFC"/>
    <w:rsid w:val="52594915"/>
    <w:rsid w:val="5448263B"/>
    <w:rsid w:val="5572404A"/>
    <w:rsid w:val="583D2F4C"/>
    <w:rsid w:val="5CAE06D8"/>
    <w:rsid w:val="5EAE374D"/>
    <w:rsid w:val="705B5F45"/>
    <w:rsid w:val="7068387E"/>
    <w:rsid w:val="7C056BE3"/>
    <w:rsid w:val="7E2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217"/>
      <w:jc w:val="left"/>
    </w:pPr>
    <w:rPr>
      <w:rFonts w:ascii="Noto Sans Mono CJK JP Regular" w:hAnsi="Noto Sans Mono CJK JP Regular" w:eastAsia="Times New Roman" w:cs="Noto Sans Mono CJK JP Regular"/>
      <w:kern w:val="0"/>
      <w:sz w:val="24"/>
      <w:lang w:eastAsia="en-US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0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1">
    <w:name w:val="表格内容"/>
    <w:basedOn w:val="12"/>
    <w:qFormat/>
    <w:uiPriority w:val="0"/>
    <w:pPr>
      <w:snapToGrid w:val="0"/>
      <w:jc w:val="center"/>
    </w:pPr>
    <w:rPr>
      <w:rFonts w:ascii="Times New Roman" w:eastAsia="仿宋_GB2312" w:cs="Times New Roman"/>
      <w:bCs/>
      <w:sz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2021-08-30T03:15:00Z</dcterms:created>
  <dc:creator>dl</dc:creator>
  <cp:lastModifiedBy>深蓝</cp:lastModifiedBy>
  <dcterms:modified xsi:type="dcterms:W3CDTF">2023-11-15T07:30:33Z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A3BCF6C001194B0193C0711BD3C374E6_13</vt:lpwstr>
  </property>
</Properties>
</file>