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DD148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auto"/>
          <w:spacing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auto"/>
          <w:spacing w:val="0"/>
          <w:sz w:val="36"/>
          <w:szCs w:val="36"/>
          <w:shd w:val="clear" w:fill="FFFFFF"/>
        </w:rPr>
        <w:t>大连金普新区冰雪运动全民健身中心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auto"/>
          <w:spacing w:val="0"/>
          <w:sz w:val="36"/>
          <w:szCs w:val="36"/>
          <w:shd w:val="clear" w:fill="FFFFFF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auto"/>
          <w:spacing w:val="0"/>
          <w:sz w:val="36"/>
          <w:szCs w:val="36"/>
          <w:shd w:val="clear" w:fill="FFFFFF"/>
        </w:rPr>
        <w:t>选址公告</w:t>
      </w:r>
    </w:p>
    <w:p w14:paraId="5D1BF5C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420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</w:p>
    <w:p w14:paraId="3B9A390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420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根据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  <w:t>大连时泰育航文体发展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有限公司的申请，拟公告大连金普新区冰雪运动全民健身中心项目规划选址（附规划选址红线图）。现按规定程序将此方案在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  <w:t>大连金普新区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(大连市金州区人民政府)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网站（https://www.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dljp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.gov.cn）予以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  <w:t>公告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，征求群众意见。如对此方案有意见或建议的，请以书面形式或在公示网站上向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  <w:t>大连普湾经济区行政审批局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反馈。</w:t>
      </w:r>
    </w:p>
    <w:p w14:paraId="0A20233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420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如本行政许可直接涉及公民（法人）之间重大利益关系的，请在公告期起五日内，持证明利害关系存在的证据材料及本人身份证明（法人身份证明），向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  <w:t>大连普湾经济区行政审批局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申报，登记为利害关系人，依法行使陈述、申辩以及申请听证等权利。逾期不申报的，视为放弃上述权利。</w:t>
      </w:r>
    </w:p>
    <w:p w14:paraId="69B0D56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</w:rPr>
      </w:pPr>
    </w:p>
    <w:p w14:paraId="29928FE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公示时间：2025年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日——2025年 6月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日</w:t>
      </w:r>
    </w:p>
    <w:p w14:paraId="291A9EB4">
      <w:pPr>
        <w:keepNext w:val="0"/>
        <w:keepLines w:val="0"/>
        <w:widowControl w:val="0"/>
        <w:suppressLineNumbers w:val="0"/>
        <w:spacing w:before="0" w:beforeAutospacing="0" w:after="0" w:afterAutospacing="0"/>
        <w:ind w:right="0" w:firstLine="600" w:firstLineChars="200"/>
        <w:jc w:val="both"/>
        <w:rPr>
          <w:rFonts w:hint="eastAsia" w:ascii="仿宋_GB2312" w:hAnsi="宋体" w:eastAsia="仿宋_GB2312" w:cs="仿宋_GB2312"/>
          <w:b w:val="0"/>
          <w:bCs w:val="0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联系地址：</w:t>
      </w:r>
      <w:r>
        <w:rPr>
          <w:rFonts w:hint="eastAsia" w:ascii="仿宋_GB2312" w:hAnsi="宋体" w:eastAsia="仿宋_GB2312" w:cs="仿宋_GB2312"/>
          <w:b w:val="0"/>
          <w:bCs w:val="0"/>
          <w:kern w:val="2"/>
          <w:sz w:val="32"/>
          <w:szCs w:val="32"/>
          <w:lang w:val="en-US" w:eastAsia="zh-CN" w:bidi="ar"/>
        </w:rPr>
        <w:t>辽宁省大连市金州区普湾广场</w:t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"/>
        </w:rPr>
        <w:t>1</w:t>
      </w:r>
      <w:r>
        <w:rPr>
          <w:rFonts w:hint="eastAsia" w:ascii="仿宋_GB2312" w:hAnsi="宋体" w:eastAsia="仿宋_GB2312" w:cs="仿宋_GB2312"/>
          <w:b w:val="0"/>
          <w:bCs w:val="0"/>
          <w:kern w:val="2"/>
          <w:sz w:val="32"/>
          <w:szCs w:val="32"/>
          <w:lang w:val="en-US" w:eastAsia="zh-CN" w:bidi="ar"/>
        </w:rPr>
        <w:t>号，大连普湾经济区管委会</w:t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"/>
        </w:rPr>
        <w:t>1</w:t>
      </w:r>
      <w:r>
        <w:rPr>
          <w:rFonts w:hint="eastAsia" w:ascii="仿宋_GB2312" w:hAnsi="宋体" w:eastAsia="仿宋_GB2312" w:cs="仿宋_GB2312"/>
          <w:b w:val="0"/>
          <w:bCs w:val="0"/>
          <w:kern w:val="2"/>
          <w:sz w:val="32"/>
          <w:szCs w:val="32"/>
          <w:lang w:val="en-US" w:eastAsia="zh-CN" w:bidi="ar"/>
        </w:rPr>
        <w:t>楼东侧</w:t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"/>
        </w:rPr>
        <w:t>20</w:t>
      </w:r>
      <w:r>
        <w:rPr>
          <w:rFonts w:hint="eastAsia" w:ascii="仿宋_GB2312" w:hAnsi="宋体" w:eastAsia="仿宋_GB2312" w:cs="仿宋_GB2312"/>
          <w:b w:val="0"/>
          <w:bCs w:val="0"/>
          <w:kern w:val="2"/>
          <w:sz w:val="32"/>
          <w:szCs w:val="32"/>
          <w:lang w:val="en-US" w:eastAsia="zh-CN" w:bidi="ar"/>
        </w:rPr>
        <w:t>号窗口</w:t>
      </w:r>
    </w:p>
    <w:p w14:paraId="4D50DF9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right="0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 xml:space="preserve"> </w:t>
      </w:r>
    </w:p>
    <w:p w14:paraId="4F51E00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right="0" w:firstLine="300" w:firstLineChars="100"/>
        <w:rPr>
          <w:rFonts w:hint="default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联系电话：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0411-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8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5779583</w:t>
      </w:r>
    </w:p>
    <w:p w14:paraId="1C7C9D87">
      <w:pPr>
        <w:ind w:firstLine="4500" w:firstLineChars="1500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  <w:t>大连普湾经济区行政审批局</w:t>
      </w:r>
    </w:p>
    <w:p w14:paraId="022B28DD">
      <w:pPr>
        <w:ind w:firstLine="5100" w:firstLineChars="1700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2025年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日</w:t>
      </w:r>
    </w:p>
    <w:p w14:paraId="651AFBE7">
      <w:pPr>
        <w:ind w:firstLine="5100" w:firstLineChars="1700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</w:pPr>
    </w:p>
    <w:p w14:paraId="57E1174A"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868670" cy="4153535"/>
            <wp:effectExtent l="0" t="0" r="0" b="0"/>
            <wp:docPr id="1" name="图片 1" descr="项目选址红线图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项目选址红线图_1"/>
                    <pic:cNvPicPr>
                      <a:picLocks noChangeAspect="1"/>
                    </pic:cNvPicPr>
                  </pic:nvPicPr>
                  <pic:blipFill>
                    <a:blip r:embed="rId4"/>
                    <a:srcRect l="3924" t="3710" r="3554" b="3668"/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486189"/>
    <w:rsid w:val="144A1139"/>
    <w:rsid w:val="1A03792E"/>
    <w:rsid w:val="32A95302"/>
    <w:rsid w:val="37A75B88"/>
    <w:rsid w:val="3A911EBA"/>
    <w:rsid w:val="4CB84667"/>
    <w:rsid w:val="4D371A30"/>
    <w:rsid w:val="533F6E7B"/>
    <w:rsid w:val="5A6C16F7"/>
    <w:rsid w:val="637864A7"/>
    <w:rsid w:val="6ACD70D8"/>
    <w:rsid w:val="6FAA3E8C"/>
    <w:rsid w:val="7A62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374</Words>
  <Characters>421</Characters>
  <Lines>0</Lines>
  <Paragraphs>0</Paragraphs>
  <TotalTime>5</TotalTime>
  <ScaleCrop>false</ScaleCrop>
  <LinksUpToDate>false</LinksUpToDate>
  <CharactersWithSpaces>423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2025-06-19T01:56:00Z</dcterms:created>
  <dc:creator>Admin</dc:creator>
  <cp:lastModifiedBy>憧憬</cp:lastModifiedBy>
  <cp:lastPrinted>2025-06-19T02:08:00Z</cp:lastPrinted>
  <dcterms:modified xsi:type="dcterms:W3CDTF">2025-06-21T02:50:21Z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eyJoZGlkIjoiMjc4MTFmZTE4MjQ0N2FlMzBiNTllMWE2ZTcwMDk2MjQiLCJ1c2VySWQiOiI0OTMwNTQwMzUifQ==</vt:lpwstr>
  </property>
  <property fmtid="{D5CDD505-2E9C-101B-9397-08002B2CF9AE}" pid="4" name="ICV">
    <vt:lpwstr>20DC7E40B54042888F3CF5B74C571DCE_12</vt:lpwstr>
  </property>
</Properties>
</file>