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2B" w:rsidRDefault="00B82C8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A0352B" w:rsidRDefault="00B82C8F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A0352B" w:rsidRDefault="00BD1548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>大金普人社理告字〔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>SY325</w:t>
      </w:r>
      <w:r w:rsidR="00B82C8F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B82C8F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李艳伟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>
        <w:rPr>
          <w:rFonts w:ascii="仿宋_GB2312" w:eastAsia="仿宋_GB2312" w:hAnsi="仿宋_GB2312" w:cs="仿宋_GB2312" w:hint="eastAsia"/>
          <w:sz w:val="32"/>
          <w:szCs w:val="32"/>
        </w:rPr>
        <w:t>220322********2955)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月期间，存在与金州区友谊街道大伟图文设计工作室虚构劳动关系，违规领取（骗取）失业保险待遇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对上述违</w:t>
      </w:r>
      <w:r>
        <w:rPr>
          <w:rFonts w:ascii="仿宋_GB2312" w:eastAsia="仿宋_GB2312" w:hAnsi="仿宋_GB2312" w:cs="仿宋_GB2312" w:hint="eastAsia"/>
          <w:sz w:val="32"/>
          <w:szCs w:val="32"/>
        </w:rPr>
        <w:t>法行为，依据《中华人民共和国社会保险法》第八十八条、《劳动保障监察条例》第二十七条第二款的规定，我局于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24</w:t>
      </w:r>
      <w:r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>
        <w:rPr>
          <w:rFonts w:ascii="仿宋_GB2312" w:eastAsia="仿宋_GB2312" w:hAnsi="仿宋_GB2312" w:cs="仿宋_GB2312" w:hint="eastAsia"/>
          <w:sz w:val="32"/>
          <w:szCs w:val="32"/>
        </w:rPr>
        <w:t>人社监令字〔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SY325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月违规领取（骗取）的失业保险待遇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18004</w:t>
      </w:r>
      <w:r>
        <w:rPr>
          <w:rFonts w:ascii="仿宋_GB2312" w:eastAsia="仿宋_GB2312" w:hAnsi="仿宋_GB2312" w:cs="仿宋_GB2312" w:hint="eastAsia"/>
          <w:sz w:val="32"/>
          <w:szCs w:val="32"/>
        </w:rPr>
        <w:t>元的行政处理。</w:t>
      </w: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</w:t>
      </w:r>
      <w:r>
        <w:rPr>
          <w:rFonts w:ascii="仿宋_GB2312" w:eastAsia="仿宋_GB2312" w:hAnsi="仿宋_GB2312" w:cs="仿宋_GB2312" w:hint="eastAsia"/>
          <w:sz w:val="32"/>
          <w:szCs w:val="32"/>
        </w:rPr>
        <w:t>本告知书之日起三日内向我局进行陈述和申辩，逾期视为放弃该权利。</w:t>
      </w: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</w:t>
      </w:r>
      <w:r>
        <w:rPr>
          <w:rFonts w:ascii="仿宋_GB2312" w:eastAsia="仿宋_GB2312" w:hAnsi="仿宋_GB2312" w:cs="仿宋_GB2312" w:hint="eastAsia"/>
          <w:sz w:val="32"/>
          <w:szCs w:val="32"/>
        </w:rPr>
        <w:t>周玲、司旭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>65891</w:t>
      </w:r>
      <w:r>
        <w:rPr>
          <w:rFonts w:ascii="仿宋_GB2312" w:eastAsia="仿宋_GB2312" w:hAnsi="仿宋_GB2312" w:cs="仿宋_GB2312" w:hint="eastAsia"/>
          <w:sz w:val="32"/>
          <w:szCs w:val="32"/>
        </w:rPr>
        <w:t>711</w:t>
      </w:r>
    </w:p>
    <w:p w:rsidR="00A0352B" w:rsidRDefault="00B82C8F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>
        <w:rPr>
          <w:rFonts w:ascii="仿宋_GB2312" w:eastAsia="仿宋_GB2312" w:hAnsi="仿宋_GB2312" w:cs="仿宋_GB2312" w:hint="eastAsia"/>
          <w:sz w:val="32"/>
          <w:szCs w:val="32"/>
        </w:rPr>
        <w:t>135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B82C8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A0352B" w:rsidRDefault="00B82C8F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0352B" w:rsidRDefault="00A0352B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A0352B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0352B" w:rsidRDefault="00B82C8F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  <w:r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</w:t>
      </w:r>
    </w:p>
    <w:p w:rsidR="00A0352B" w:rsidRDefault="00B82C8F">
      <w:pPr>
        <w:spacing w:line="360" w:lineRule="exact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A0352B" w:rsidRDefault="00A0352B"/>
    <w:sectPr w:rsidR="00A0352B" w:rsidSect="00A0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C8F" w:rsidRDefault="00B82C8F" w:rsidP="00BD1548">
      <w:r>
        <w:separator/>
      </w:r>
    </w:p>
  </w:endnote>
  <w:endnote w:type="continuationSeparator" w:id="1">
    <w:p w:rsidR="00B82C8F" w:rsidRDefault="00B82C8F" w:rsidP="00BD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C8F" w:rsidRDefault="00B82C8F" w:rsidP="00BD1548">
      <w:r>
        <w:separator/>
      </w:r>
    </w:p>
  </w:footnote>
  <w:footnote w:type="continuationSeparator" w:id="1">
    <w:p w:rsidR="00B82C8F" w:rsidRDefault="00B82C8F" w:rsidP="00BD1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352B"/>
    <w:rsid w:val="00A0352B"/>
    <w:rsid w:val="00B82C8F"/>
    <w:rsid w:val="00BD1548"/>
    <w:rsid w:val="06D74C69"/>
    <w:rsid w:val="109A08B3"/>
    <w:rsid w:val="1E1101BC"/>
    <w:rsid w:val="20231E43"/>
    <w:rsid w:val="284F258B"/>
    <w:rsid w:val="2F495AAB"/>
    <w:rsid w:val="345A4CEE"/>
    <w:rsid w:val="44193849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352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D1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D1548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BD1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D154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>微软中国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