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2A29" w14:textId="4BBE323F" w:rsidR="008A440A" w:rsidRDefault="008A440A" w:rsidP="00252902">
      <w:pPr>
        <w:snapToGrid w:val="0"/>
        <w:ind w:right="641"/>
        <w:jc w:val="center"/>
        <w:rPr>
          <w:rFonts w:ascii="方正小标宋简体" w:eastAsia="方正小标宋简体" w:hAnsi="Times New Roman" w:cs="Times New Roman"/>
          <w:sz w:val="44"/>
          <w:szCs w:val="4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1"/>
        <w:gridCol w:w="1490"/>
        <w:gridCol w:w="4325"/>
        <w:gridCol w:w="2286"/>
        <w:gridCol w:w="4826"/>
      </w:tblGrid>
      <w:tr w:rsidR="00800171" w:rsidRPr="00E946F9" w14:paraId="3BDEDB04" w14:textId="77777777" w:rsidTr="00F07373">
        <w:trPr>
          <w:trHeight w:val="567"/>
        </w:trPr>
        <w:tc>
          <w:tcPr>
            <w:tcW w:w="978" w:type="pct"/>
            <w:gridSpan w:val="2"/>
            <w:vAlign w:val="center"/>
          </w:tcPr>
          <w:p w14:paraId="77C8447A" w14:textId="77777777" w:rsidR="00800171" w:rsidRPr="005A09CE" w:rsidRDefault="00800171" w:rsidP="00F07373">
            <w:pPr>
              <w:snapToGrid w:val="0"/>
              <w:ind w:leftChars="-53" w:left="-111" w:rightChars="-49" w:right="-103"/>
              <w:jc w:val="center"/>
              <w:rPr>
                <w:rFonts w:ascii="仿宋_GB2312" w:eastAsia="仿宋_GB2312" w:hAnsi="Times New Roman"/>
                <w:b/>
                <w:sz w:val="32"/>
                <w:szCs w:val="30"/>
              </w:rPr>
            </w:pPr>
            <w:r w:rsidRPr="005A09CE">
              <w:rPr>
                <w:rFonts w:ascii="仿宋_GB2312" w:eastAsia="仿宋_GB2312" w:hAnsi="Times New Roman" w:hint="eastAsia"/>
                <w:b/>
                <w:bCs/>
                <w:sz w:val="32"/>
                <w:szCs w:val="30"/>
              </w:rPr>
              <w:t>行政执法机构</w:t>
            </w:r>
          </w:p>
        </w:tc>
        <w:tc>
          <w:tcPr>
            <w:tcW w:w="4022" w:type="pct"/>
            <w:gridSpan w:val="3"/>
            <w:vAlign w:val="center"/>
          </w:tcPr>
          <w:p w14:paraId="58F7F780" w14:textId="77777777" w:rsidR="00800171" w:rsidRPr="00092861" w:rsidRDefault="00800171" w:rsidP="00F07373">
            <w:pPr>
              <w:snapToGrid w:val="0"/>
              <w:ind w:leftChars="-53" w:left="-111" w:rightChars="-49" w:right="-103"/>
              <w:jc w:val="center"/>
              <w:rPr>
                <w:rFonts w:ascii="仿宋_GB2312" w:eastAsia="仿宋_GB2312" w:hAnsi="Times New Roman"/>
                <w:bCs/>
                <w:sz w:val="32"/>
                <w:szCs w:val="30"/>
              </w:rPr>
            </w:pPr>
            <w:r w:rsidRPr="00092861">
              <w:rPr>
                <w:rFonts w:ascii="仿宋_GB2312" w:eastAsia="仿宋_GB2312" w:hAnsi="Times New Roman" w:hint="eastAsia"/>
                <w:bCs/>
                <w:sz w:val="32"/>
                <w:szCs w:val="30"/>
              </w:rPr>
              <w:t>大连金石滩国家旅游度假区</w:t>
            </w:r>
            <w:r>
              <w:rPr>
                <w:rFonts w:ascii="仿宋_GB2312" w:eastAsia="仿宋_GB2312" w:hAnsi="Times New Roman" w:hint="eastAsia"/>
                <w:bCs/>
                <w:sz w:val="32"/>
                <w:szCs w:val="30"/>
              </w:rPr>
              <w:t>经济发展和投资促进局</w:t>
            </w:r>
          </w:p>
        </w:tc>
      </w:tr>
      <w:tr w:rsidR="00800171" w:rsidRPr="00454CDC" w14:paraId="310B0473" w14:textId="77777777" w:rsidTr="00F07373">
        <w:trPr>
          <w:trHeight w:val="567"/>
        </w:trPr>
        <w:tc>
          <w:tcPr>
            <w:tcW w:w="978" w:type="pct"/>
            <w:gridSpan w:val="2"/>
            <w:vAlign w:val="center"/>
          </w:tcPr>
          <w:p w14:paraId="6F850968" w14:textId="77777777" w:rsidR="00800171" w:rsidRPr="005A09CE" w:rsidRDefault="00800171" w:rsidP="00F07373">
            <w:pPr>
              <w:snapToGrid w:val="0"/>
              <w:ind w:leftChars="-53" w:left="-111" w:rightChars="-49" w:right="-103"/>
              <w:jc w:val="center"/>
              <w:rPr>
                <w:rFonts w:ascii="仿宋_GB2312" w:eastAsia="仿宋_GB2312" w:hAnsi="Times New Roman"/>
                <w:b/>
                <w:bCs/>
                <w:sz w:val="32"/>
                <w:szCs w:val="30"/>
              </w:rPr>
            </w:pPr>
            <w:r w:rsidRPr="005A09CE">
              <w:rPr>
                <w:rFonts w:ascii="仿宋_GB2312" w:eastAsia="仿宋_GB2312" w:hAnsi="Times New Roman"/>
                <w:b/>
                <w:bCs/>
                <w:sz w:val="32"/>
                <w:szCs w:val="30"/>
              </w:rPr>
              <w:t>统一社会信用代码</w:t>
            </w:r>
          </w:p>
        </w:tc>
        <w:tc>
          <w:tcPr>
            <w:tcW w:w="4022" w:type="pct"/>
            <w:gridSpan w:val="3"/>
            <w:vAlign w:val="center"/>
          </w:tcPr>
          <w:p w14:paraId="5DC6DCA1" w14:textId="77777777" w:rsidR="00800171" w:rsidRPr="00092861" w:rsidRDefault="00800171" w:rsidP="00F07373">
            <w:pPr>
              <w:snapToGrid w:val="0"/>
              <w:ind w:leftChars="-53" w:left="-111" w:rightChars="-49" w:right="-103"/>
              <w:jc w:val="center"/>
              <w:rPr>
                <w:rFonts w:ascii="仿宋_GB2312" w:eastAsia="仿宋_GB2312" w:hAnsi="Times New Roman"/>
                <w:bCs/>
                <w:sz w:val="32"/>
                <w:szCs w:val="30"/>
              </w:rPr>
            </w:pPr>
            <w:r>
              <w:rPr>
                <w:rFonts w:ascii="仿宋_GB2312" w:eastAsia="仿宋_GB2312" w:hAnsi="Times New Roman" w:hint="eastAsia"/>
                <w:bCs/>
                <w:sz w:val="32"/>
                <w:szCs w:val="30"/>
              </w:rPr>
              <w:t>11210213MB1G93303W</w:t>
            </w:r>
          </w:p>
        </w:tc>
      </w:tr>
      <w:tr w:rsidR="00800171" w:rsidRPr="00A10381" w14:paraId="44674CC1" w14:textId="77777777" w:rsidTr="00F07373">
        <w:trPr>
          <w:trHeight w:val="567"/>
        </w:trPr>
        <w:tc>
          <w:tcPr>
            <w:tcW w:w="978" w:type="pct"/>
            <w:gridSpan w:val="2"/>
            <w:vAlign w:val="center"/>
          </w:tcPr>
          <w:p w14:paraId="0EB68234" w14:textId="77777777" w:rsidR="00800171" w:rsidRPr="005A09CE" w:rsidRDefault="00800171" w:rsidP="00F07373">
            <w:pPr>
              <w:snapToGrid w:val="0"/>
              <w:ind w:leftChars="-53" w:left="-111" w:rightChars="-49" w:right="-103"/>
              <w:jc w:val="center"/>
              <w:rPr>
                <w:rFonts w:ascii="仿宋_GB2312" w:eastAsia="仿宋_GB2312" w:hAnsi="Times New Roman"/>
                <w:b/>
                <w:bCs/>
                <w:sz w:val="32"/>
                <w:szCs w:val="30"/>
              </w:rPr>
            </w:pPr>
            <w:r w:rsidRPr="005A09CE">
              <w:rPr>
                <w:rFonts w:ascii="仿宋_GB2312" w:eastAsia="仿宋_GB2312" w:hAnsi="Times New Roman" w:hint="eastAsia"/>
                <w:b/>
                <w:bCs/>
                <w:sz w:val="32"/>
                <w:szCs w:val="30"/>
              </w:rPr>
              <w:t>行政执法性质</w:t>
            </w:r>
          </w:p>
        </w:tc>
        <w:tc>
          <w:tcPr>
            <w:tcW w:w="4022" w:type="pct"/>
            <w:gridSpan w:val="3"/>
            <w:vAlign w:val="center"/>
          </w:tcPr>
          <w:p w14:paraId="0AADB0E1" w14:textId="77777777" w:rsidR="00800171" w:rsidRPr="00A10381" w:rsidRDefault="00800171" w:rsidP="00F07373">
            <w:pPr>
              <w:snapToGrid w:val="0"/>
              <w:ind w:leftChars="-53" w:left="-111" w:rightChars="-49" w:right="-103"/>
              <w:jc w:val="center"/>
              <w:rPr>
                <w:rFonts w:ascii="仿宋_GB2312" w:eastAsia="仿宋_GB2312" w:hAnsi="Times New Roman"/>
                <w:bCs/>
                <w:sz w:val="32"/>
                <w:szCs w:val="30"/>
              </w:rPr>
            </w:pPr>
            <w:r w:rsidRPr="00A10381">
              <w:rPr>
                <w:rFonts w:ascii="仿宋_GB2312" w:eastAsia="仿宋_GB2312" w:hAnsi="Times New Roman" w:hint="eastAsia"/>
                <w:bCs/>
                <w:sz w:val="32"/>
                <w:szCs w:val="30"/>
              </w:rPr>
              <w:t>依职权</w:t>
            </w:r>
          </w:p>
        </w:tc>
      </w:tr>
      <w:tr w:rsidR="00800171" w:rsidRPr="00E946F9" w14:paraId="40F5C2CF" w14:textId="77777777" w:rsidTr="00F07373">
        <w:trPr>
          <w:trHeight w:val="3512"/>
        </w:trPr>
        <w:tc>
          <w:tcPr>
            <w:tcW w:w="454" w:type="pct"/>
            <w:textDirection w:val="tbRlV"/>
            <w:vAlign w:val="center"/>
          </w:tcPr>
          <w:p w14:paraId="49F8579D" w14:textId="77777777" w:rsidR="00800171" w:rsidRPr="005A09CE" w:rsidRDefault="00800171" w:rsidP="00F07373">
            <w:pPr>
              <w:ind w:leftChars="-53" w:left="-111" w:rightChars="-49" w:right="-103"/>
              <w:jc w:val="center"/>
              <w:rPr>
                <w:rFonts w:ascii="仿宋_GB2312" w:eastAsia="仿宋_GB2312" w:hAnsi="Times New Roman"/>
                <w:b/>
                <w:sz w:val="30"/>
                <w:szCs w:val="30"/>
              </w:rPr>
            </w:pPr>
            <w:r w:rsidRPr="005A09CE">
              <w:rPr>
                <w:rFonts w:ascii="仿宋_GB2312" w:eastAsia="仿宋_GB2312" w:hAnsi="Times New Roman" w:hint="eastAsia"/>
                <w:b/>
                <w:bCs/>
                <w:sz w:val="32"/>
                <w:szCs w:val="30"/>
              </w:rPr>
              <w:t>行政执法依据</w:t>
            </w:r>
          </w:p>
        </w:tc>
        <w:tc>
          <w:tcPr>
            <w:tcW w:w="4546" w:type="pct"/>
            <w:gridSpan w:val="4"/>
            <w:vAlign w:val="center"/>
          </w:tcPr>
          <w:p w14:paraId="5745F129" w14:textId="77777777" w:rsidR="00800171" w:rsidRPr="00360BDD" w:rsidRDefault="00800171" w:rsidP="00F07373">
            <w:pPr>
              <w:pStyle w:val="through-contentcontent-indent"/>
              <w:snapToGrid w:val="0"/>
              <w:spacing w:before="0" w:beforeAutospacing="0" w:after="0" w:afterAutospacing="0" w:line="340" w:lineRule="exact"/>
              <w:ind w:firstLineChars="200" w:firstLine="482"/>
              <w:rPr>
                <w:rFonts w:ascii="仿宋_GB2312" w:eastAsia="仿宋_GB2312" w:hint="eastAsia"/>
                <w:szCs w:val="18"/>
              </w:rPr>
            </w:pPr>
            <w:r w:rsidRPr="00360BDD">
              <w:rPr>
                <w:rFonts w:ascii="仿宋_GB2312" w:eastAsia="仿宋_GB2312" w:hint="eastAsia"/>
                <w:b/>
                <w:bCs/>
                <w:szCs w:val="18"/>
              </w:rPr>
              <w:t>一、主要法律：</w:t>
            </w:r>
            <w:r w:rsidRPr="00360BDD">
              <w:rPr>
                <w:rFonts w:ascii="仿宋_GB2312" w:eastAsia="仿宋_GB2312" w:hint="eastAsia"/>
                <w:szCs w:val="18"/>
              </w:rPr>
              <w:t>《中华人民共和国行政许可法》、《中华人民共和国行政处罚法》、《中华人民共和国行政强制法》、《中华人民共和国外商投资法》、《中华人民共和国中小企业促进法》、《中华人民共和国清洁生产促进法》、《中华人民共和国统计法》、《中华人民共和国招标投标法》、《中华人民共和国循环经济促进法》、《中华人民共和国节约能源法》、《中华人民共和国安全生产法》。</w:t>
            </w:r>
          </w:p>
          <w:p w14:paraId="3141848B" w14:textId="77777777" w:rsidR="00800171" w:rsidRPr="00360BDD" w:rsidRDefault="00800171" w:rsidP="00F07373">
            <w:pPr>
              <w:pStyle w:val="through-contentcontent-indent"/>
              <w:snapToGrid w:val="0"/>
              <w:spacing w:before="0" w:beforeAutospacing="0" w:after="0" w:afterAutospacing="0" w:line="340" w:lineRule="exact"/>
              <w:ind w:firstLineChars="200" w:firstLine="482"/>
              <w:rPr>
                <w:rFonts w:ascii="仿宋_GB2312" w:eastAsia="仿宋_GB2312" w:hint="eastAsia"/>
                <w:szCs w:val="18"/>
              </w:rPr>
            </w:pPr>
            <w:r w:rsidRPr="00360BDD">
              <w:rPr>
                <w:rFonts w:ascii="仿宋_GB2312" w:eastAsia="仿宋_GB2312" w:hint="eastAsia"/>
                <w:b/>
                <w:bCs/>
                <w:szCs w:val="18"/>
              </w:rPr>
              <w:t>二、主要法规：</w:t>
            </w:r>
            <w:r w:rsidRPr="00360BDD">
              <w:rPr>
                <w:rFonts w:ascii="仿宋_GB2312" w:eastAsia="仿宋_GB2312" w:hint="eastAsia"/>
                <w:szCs w:val="18"/>
              </w:rPr>
              <w:t>《企业投资项目核准和备案管理条例》、《优化营商环境条例》、《政府投资条例》、《国务院关于投资体制改革的决定》、《指导外商投资方向规定》、《中华人民共和国招标投标法实施条例》。</w:t>
            </w:r>
          </w:p>
          <w:p w14:paraId="39868962" w14:textId="77777777" w:rsidR="00800171" w:rsidRPr="00360BDD" w:rsidRDefault="00800171" w:rsidP="00F07373">
            <w:pPr>
              <w:pStyle w:val="through-contentcontent-indent"/>
              <w:snapToGrid w:val="0"/>
              <w:spacing w:before="0" w:beforeAutospacing="0" w:after="0" w:afterAutospacing="0" w:line="340" w:lineRule="exact"/>
              <w:ind w:firstLineChars="200" w:firstLine="482"/>
              <w:rPr>
                <w:rFonts w:ascii="仿宋_GB2312" w:eastAsia="仿宋_GB2312" w:hint="eastAsia"/>
                <w:szCs w:val="18"/>
              </w:rPr>
            </w:pPr>
            <w:r w:rsidRPr="00360BDD">
              <w:rPr>
                <w:rFonts w:ascii="仿宋_GB2312" w:eastAsia="仿宋_GB2312" w:hint="eastAsia"/>
                <w:b/>
                <w:bCs/>
                <w:szCs w:val="18"/>
              </w:rPr>
              <w:t>三、部门规章及规范性文件：</w:t>
            </w:r>
            <w:r w:rsidRPr="00360BDD">
              <w:rPr>
                <w:rFonts w:ascii="仿宋_GB2312" w:eastAsia="仿宋_GB2312" w:hint="eastAsia"/>
                <w:szCs w:val="18"/>
              </w:rPr>
              <w:t>国家发展和改革委员会、省发展和改革委员会等部委现行办法、规定等。</w:t>
            </w:r>
          </w:p>
          <w:p w14:paraId="795159FA" w14:textId="77777777" w:rsidR="00800171" w:rsidRPr="00360BDD" w:rsidRDefault="00800171" w:rsidP="00F07373">
            <w:pPr>
              <w:pStyle w:val="through-contentcontent-indent"/>
              <w:snapToGrid w:val="0"/>
              <w:spacing w:before="0" w:beforeAutospacing="0" w:after="0" w:afterAutospacing="0" w:line="340" w:lineRule="exact"/>
              <w:ind w:firstLineChars="200" w:firstLine="482"/>
              <w:rPr>
                <w:rFonts w:ascii="仿宋_GB2312" w:eastAsia="仿宋_GB2312" w:hint="eastAsia"/>
              </w:rPr>
            </w:pPr>
            <w:r w:rsidRPr="00360BDD">
              <w:rPr>
                <w:rFonts w:ascii="仿宋_GB2312" w:eastAsia="仿宋_GB2312" w:hint="eastAsia"/>
                <w:b/>
                <w:bCs/>
                <w:szCs w:val="18"/>
              </w:rPr>
              <w:t>四、地方性条例规范性文件及三定方案：</w:t>
            </w:r>
            <w:r w:rsidRPr="00643F52">
              <w:rPr>
                <w:rFonts w:ascii="仿宋_GB2312" w:eastAsia="仿宋_GB2312" w:hint="eastAsia"/>
                <w:szCs w:val="18"/>
              </w:rPr>
              <w:t>《</w:t>
            </w:r>
            <w:r w:rsidRPr="00B94F37">
              <w:rPr>
                <w:rFonts w:ascii="仿宋_GB2312" w:eastAsia="仿宋_GB2312" w:hint="eastAsia"/>
                <w:szCs w:val="18"/>
              </w:rPr>
              <w:t>大连金石滩国家旅游度假区管理条例</w:t>
            </w:r>
            <w:r w:rsidRPr="00643F52">
              <w:rPr>
                <w:rFonts w:ascii="仿宋_GB2312" w:eastAsia="仿宋_GB2312" w:hint="eastAsia"/>
                <w:szCs w:val="18"/>
              </w:rPr>
              <w:t>》</w:t>
            </w:r>
            <w:r w:rsidRPr="00796D87">
              <w:rPr>
                <w:rFonts w:ascii="仿宋_GB2312" w:eastAsia="仿宋_GB2312" w:hint="eastAsia"/>
                <w:szCs w:val="18"/>
              </w:rPr>
              <w:t>（1995年1月19日辽宁省大连市第十一届人民代表大会常务委员会第十五次会议通过）</w:t>
            </w:r>
            <w:r w:rsidRPr="00360BDD">
              <w:rPr>
                <w:rFonts w:ascii="仿宋_GB2312" w:eastAsia="仿宋_GB2312" w:hint="eastAsia"/>
                <w:szCs w:val="18"/>
              </w:rPr>
              <w:t>、《</w:t>
            </w:r>
            <w:r w:rsidRPr="00360BDD">
              <w:rPr>
                <w:rFonts w:ascii="仿宋_GB2312" w:eastAsia="仿宋_GB2312" w:cs="方正小标宋简体" w:hint="eastAsia"/>
                <w:szCs w:val="18"/>
              </w:rPr>
              <w:t>大连市人民代表大会常务委员会关于开展园区法定机构改革试点工作的决定</w:t>
            </w:r>
            <w:r w:rsidRPr="00360BDD">
              <w:rPr>
                <w:rFonts w:ascii="仿宋_GB2312" w:eastAsia="仿宋_GB2312" w:hint="eastAsia"/>
                <w:szCs w:val="18"/>
              </w:rPr>
              <w:t>》</w:t>
            </w:r>
            <w:r w:rsidRPr="00360BDD">
              <w:rPr>
                <w:rFonts w:ascii="仿宋_GB2312" w:eastAsia="仿宋_GB2312" w:cs="楷体_GB2312" w:hint="eastAsia"/>
                <w:szCs w:val="18"/>
              </w:rPr>
              <w:t>（2020年10月29日大连市第十六届人民代表大会常务委员会第二十四次会议通过）、</w:t>
            </w:r>
            <w:r w:rsidRPr="00360BDD">
              <w:rPr>
                <w:rFonts w:ascii="仿宋_GB2312" w:eastAsia="仿宋_GB2312" w:hint="eastAsia"/>
                <w:szCs w:val="18"/>
              </w:rPr>
              <w:t>《关于在金普新区开展园区法定机构改革试点的指导意见》（大委办发〔2020〕35号）、《大连金普新区管理委员会关于赋予金石滩国家旅游度假区管委会一批行政职权的决定》（大</w:t>
            </w:r>
            <w:proofErr w:type="gramStart"/>
            <w:r w:rsidRPr="00360BDD">
              <w:rPr>
                <w:rFonts w:ascii="仿宋_GB2312" w:eastAsia="仿宋_GB2312" w:hint="eastAsia"/>
                <w:szCs w:val="18"/>
              </w:rPr>
              <w:t>金普管发</w:t>
            </w:r>
            <w:proofErr w:type="gramEnd"/>
            <w:r w:rsidRPr="00360BDD">
              <w:rPr>
                <w:rFonts w:ascii="仿宋_GB2312" w:eastAsia="仿宋_GB2312" w:hint="eastAsia"/>
                <w:szCs w:val="18"/>
              </w:rPr>
              <w:t>〔2020〕15号）、《大连金石滩国家旅游度假区党委、管委会内设机构设置方案》（大金度工委发〔2021〕1号）。</w:t>
            </w:r>
          </w:p>
        </w:tc>
      </w:tr>
      <w:tr w:rsidR="00800171" w:rsidRPr="00E946F9" w14:paraId="7DA65EC6" w14:textId="77777777" w:rsidTr="00F07373">
        <w:trPr>
          <w:trHeight w:val="567"/>
        </w:trPr>
        <w:tc>
          <w:tcPr>
            <w:tcW w:w="978" w:type="pct"/>
            <w:gridSpan w:val="2"/>
            <w:vAlign w:val="center"/>
          </w:tcPr>
          <w:p w14:paraId="2F3F43C3" w14:textId="77777777" w:rsidR="00800171" w:rsidRPr="005A09CE" w:rsidRDefault="00800171" w:rsidP="00F07373">
            <w:pPr>
              <w:snapToGrid w:val="0"/>
              <w:ind w:leftChars="-53" w:left="-111" w:rightChars="-49" w:right="-103"/>
              <w:jc w:val="center"/>
              <w:rPr>
                <w:rFonts w:ascii="仿宋_GB2312" w:eastAsia="仿宋_GB2312" w:hAnsi="Times New Roman"/>
                <w:b/>
                <w:bCs/>
                <w:sz w:val="32"/>
                <w:szCs w:val="30"/>
              </w:rPr>
            </w:pPr>
            <w:r w:rsidRPr="005A09CE">
              <w:rPr>
                <w:rFonts w:ascii="仿宋_GB2312" w:eastAsia="仿宋_GB2312" w:hAnsi="Times New Roman" w:hint="eastAsia"/>
                <w:b/>
                <w:bCs/>
                <w:sz w:val="32"/>
                <w:szCs w:val="30"/>
              </w:rPr>
              <w:t>执法类别</w:t>
            </w:r>
          </w:p>
        </w:tc>
        <w:tc>
          <w:tcPr>
            <w:tcW w:w="4022" w:type="pct"/>
            <w:gridSpan w:val="3"/>
            <w:vAlign w:val="center"/>
          </w:tcPr>
          <w:p w14:paraId="29174B09" w14:textId="6D822C45" w:rsidR="00800171" w:rsidRPr="00092861" w:rsidRDefault="00800171" w:rsidP="00F07373">
            <w:pPr>
              <w:snapToGrid w:val="0"/>
              <w:ind w:leftChars="-53" w:left="-111" w:rightChars="-49" w:right="-103"/>
              <w:jc w:val="center"/>
              <w:rPr>
                <w:rFonts w:ascii="仿宋_GB2312" w:eastAsia="仿宋_GB2312" w:hAnsi="Times New Roman"/>
                <w:bCs/>
                <w:sz w:val="32"/>
                <w:szCs w:val="30"/>
              </w:rPr>
            </w:pPr>
            <w:r>
              <w:rPr>
                <w:rFonts w:ascii="仿宋_GB2312" w:eastAsia="仿宋_GB2312" w:hAnsi="Times New Roman" w:hint="eastAsia"/>
                <w:bCs/>
                <w:sz w:val="32"/>
                <w:szCs w:val="30"/>
              </w:rPr>
              <w:t>行政许可</w:t>
            </w:r>
            <w:r w:rsidR="00AD27E0">
              <w:rPr>
                <w:rFonts w:ascii="仿宋_GB2312" w:eastAsia="仿宋_GB2312" w:hAnsi="Times New Roman" w:hint="eastAsia"/>
                <w:bCs/>
                <w:sz w:val="32"/>
                <w:szCs w:val="30"/>
              </w:rPr>
              <w:t>、其他行政权力</w:t>
            </w:r>
          </w:p>
        </w:tc>
      </w:tr>
      <w:tr w:rsidR="00800171" w:rsidRPr="00E946F9" w14:paraId="5DBE81E8" w14:textId="77777777" w:rsidTr="00F07373">
        <w:trPr>
          <w:trHeight w:val="567"/>
        </w:trPr>
        <w:tc>
          <w:tcPr>
            <w:tcW w:w="978" w:type="pct"/>
            <w:gridSpan w:val="2"/>
            <w:vAlign w:val="center"/>
          </w:tcPr>
          <w:p w14:paraId="728ECF35" w14:textId="77777777" w:rsidR="00800171" w:rsidRPr="005A09CE" w:rsidRDefault="00800171" w:rsidP="00F07373">
            <w:pPr>
              <w:snapToGrid w:val="0"/>
              <w:ind w:leftChars="-53" w:left="-111" w:rightChars="-49" w:right="-103"/>
              <w:jc w:val="center"/>
              <w:rPr>
                <w:rFonts w:ascii="仿宋_GB2312" w:eastAsia="仿宋_GB2312" w:hAnsi="Times New Roman"/>
                <w:b/>
                <w:bCs/>
                <w:sz w:val="32"/>
                <w:szCs w:val="30"/>
              </w:rPr>
            </w:pPr>
            <w:r w:rsidRPr="005A09CE">
              <w:rPr>
                <w:rFonts w:ascii="仿宋_GB2312" w:eastAsia="仿宋_GB2312" w:hAnsi="Times New Roman" w:hint="eastAsia"/>
                <w:b/>
                <w:bCs/>
                <w:sz w:val="32"/>
                <w:szCs w:val="30"/>
              </w:rPr>
              <w:t>办公地址</w:t>
            </w:r>
          </w:p>
        </w:tc>
        <w:tc>
          <w:tcPr>
            <w:tcW w:w="4022" w:type="pct"/>
            <w:gridSpan w:val="3"/>
            <w:vAlign w:val="center"/>
          </w:tcPr>
          <w:p w14:paraId="6BB01911" w14:textId="77777777" w:rsidR="00800171" w:rsidRPr="00092861" w:rsidRDefault="00800171" w:rsidP="00F07373">
            <w:pPr>
              <w:snapToGrid w:val="0"/>
              <w:ind w:leftChars="-53" w:left="-111" w:rightChars="-49" w:right="-103"/>
              <w:jc w:val="center"/>
              <w:rPr>
                <w:rFonts w:ascii="仿宋_GB2312" w:eastAsia="仿宋_GB2312" w:hAnsi="Times New Roman"/>
                <w:bCs/>
                <w:sz w:val="32"/>
                <w:szCs w:val="30"/>
              </w:rPr>
            </w:pPr>
            <w:r w:rsidRPr="00092861">
              <w:rPr>
                <w:rFonts w:ascii="仿宋_GB2312" w:eastAsia="仿宋_GB2312" w:hAnsi="Times New Roman" w:hint="eastAsia"/>
                <w:bCs/>
                <w:sz w:val="32"/>
                <w:szCs w:val="30"/>
              </w:rPr>
              <w:t>大连金石滩国家旅游度假区金石路79号</w:t>
            </w:r>
          </w:p>
        </w:tc>
      </w:tr>
      <w:tr w:rsidR="00800171" w:rsidRPr="00762F1C" w14:paraId="11B07E41" w14:textId="77777777" w:rsidTr="00F07373">
        <w:trPr>
          <w:trHeight w:val="567"/>
        </w:trPr>
        <w:tc>
          <w:tcPr>
            <w:tcW w:w="978" w:type="pct"/>
            <w:gridSpan w:val="2"/>
            <w:vAlign w:val="center"/>
          </w:tcPr>
          <w:p w14:paraId="708A8E4D" w14:textId="77777777" w:rsidR="00800171" w:rsidRPr="005A09CE" w:rsidRDefault="00800171" w:rsidP="00F07373">
            <w:pPr>
              <w:snapToGrid w:val="0"/>
              <w:ind w:leftChars="-53" w:left="-111" w:rightChars="-49" w:right="-103"/>
              <w:jc w:val="center"/>
              <w:rPr>
                <w:rFonts w:ascii="仿宋_GB2312" w:eastAsia="仿宋_GB2312" w:hAnsi="Times New Roman"/>
                <w:b/>
                <w:bCs/>
                <w:sz w:val="32"/>
                <w:szCs w:val="30"/>
              </w:rPr>
            </w:pPr>
            <w:r w:rsidRPr="005A09CE">
              <w:rPr>
                <w:rFonts w:ascii="仿宋_GB2312" w:eastAsia="仿宋_GB2312" w:hAnsi="Times New Roman" w:hint="eastAsia"/>
                <w:b/>
                <w:bCs/>
                <w:sz w:val="32"/>
                <w:szCs w:val="30"/>
              </w:rPr>
              <w:t>办公电话</w:t>
            </w:r>
          </w:p>
        </w:tc>
        <w:tc>
          <w:tcPr>
            <w:tcW w:w="1521" w:type="pct"/>
            <w:vAlign w:val="center"/>
          </w:tcPr>
          <w:p w14:paraId="0E8204D4" w14:textId="77777777" w:rsidR="00800171" w:rsidRPr="00360BDD" w:rsidRDefault="00800171" w:rsidP="00F07373">
            <w:pPr>
              <w:snapToGrid w:val="0"/>
              <w:ind w:leftChars="-53" w:left="-111" w:rightChars="-49" w:right="-103"/>
              <w:jc w:val="center"/>
              <w:rPr>
                <w:rFonts w:ascii="仿宋_GB2312" w:eastAsia="仿宋_GB2312" w:hAnsi="Times New Roman"/>
                <w:bCs/>
                <w:sz w:val="32"/>
                <w:szCs w:val="30"/>
              </w:rPr>
            </w:pPr>
            <w:r w:rsidRPr="00360BDD">
              <w:rPr>
                <w:rFonts w:ascii="仿宋_GB2312" w:eastAsia="仿宋_GB2312" w:hAnsi="Times New Roman" w:hint="eastAsia"/>
                <w:bCs/>
                <w:sz w:val="32"/>
                <w:szCs w:val="30"/>
              </w:rPr>
              <w:t>0411-87900240</w:t>
            </w:r>
          </w:p>
        </w:tc>
        <w:tc>
          <w:tcPr>
            <w:tcW w:w="804" w:type="pct"/>
            <w:vAlign w:val="center"/>
          </w:tcPr>
          <w:p w14:paraId="2CFFFF60" w14:textId="77777777" w:rsidR="00800171" w:rsidRPr="005A09CE" w:rsidRDefault="00800171" w:rsidP="00F07373">
            <w:pPr>
              <w:snapToGrid w:val="0"/>
              <w:ind w:leftChars="-53" w:left="-111" w:rightChars="-49" w:right="-103"/>
              <w:jc w:val="center"/>
              <w:rPr>
                <w:rFonts w:ascii="仿宋_GB2312" w:eastAsia="仿宋_GB2312" w:hAnsi="Times New Roman"/>
                <w:b/>
                <w:bCs/>
                <w:sz w:val="32"/>
                <w:szCs w:val="30"/>
              </w:rPr>
            </w:pPr>
            <w:r w:rsidRPr="005A09CE">
              <w:rPr>
                <w:rFonts w:ascii="仿宋_GB2312" w:eastAsia="仿宋_GB2312" w:hAnsi="Times New Roman" w:hint="eastAsia"/>
                <w:b/>
                <w:bCs/>
                <w:sz w:val="32"/>
                <w:szCs w:val="30"/>
              </w:rPr>
              <w:t>负责人</w:t>
            </w:r>
          </w:p>
        </w:tc>
        <w:tc>
          <w:tcPr>
            <w:tcW w:w="1697" w:type="pct"/>
            <w:vAlign w:val="center"/>
          </w:tcPr>
          <w:p w14:paraId="73F4CEDA" w14:textId="506EEF5E" w:rsidR="00800171" w:rsidRPr="00A10381" w:rsidRDefault="00AD27E0" w:rsidP="00F07373">
            <w:pPr>
              <w:snapToGrid w:val="0"/>
              <w:ind w:leftChars="-53" w:left="-111" w:rightChars="-49" w:right="-103"/>
              <w:jc w:val="center"/>
              <w:rPr>
                <w:rFonts w:ascii="仿宋_GB2312" w:eastAsia="仿宋_GB2312" w:hAnsi="Times New Roman"/>
                <w:bCs/>
                <w:sz w:val="32"/>
                <w:szCs w:val="30"/>
              </w:rPr>
            </w:pPr>
            <w:r>
              <w:rPr>
                <w:rFonts w:ascii="仿宋_GB2312" w:eastAsia="仿宋_GB2312" w:hAnsi="Times New Roman" w:hint="eastAsia"/>
                <w:bCs/>
                <w:sz w:val="32"/>
                <w:szCs w:val="30"/>
              </w:rPr>
              <w:t>纪昊文</w:t>
            </w:r>
          </w:p>
        </w:tc>
      </w:tr>
    </w:tbl>
    <w:p w14:paraId="3AE83D3C" w14:textId="77777777" w:rsidR="00800171" w:rsidRDefault="00800171" w:rsidP="00252902">
      <w:pPr>
        <w:snapToGrid w:val="0"/>
        <w:ind w:right="641"/>
        <w:jc w:val="center"/>
        <w:rPr>
          <w:rFonts w:ascii="方正小标宋简体" w:eastAsia="方正小标宋简体" w:hAnsi="Times New Roman" w:cs="Times New Roman"/>
          <w:sz w:val="10"/>
          <w:szCs w:val="44"/>
        </w:rPr>
      </w:pPr>
    </w:p>
    <w:p w14:paraId="7F1445E7" w14:textId="77777777" w:rsidR="00AD27E0" w:rsidRDefault="00AD27E0" w:rsidP="00252902">
      <w:pPr>
        <w:snapToGrid w:val="0"/>
        <w:ind w:right="641"/>
        <w:jc w:val="center"/>
        <w:rPr>
          <w:rFonts w:ascii="方正小标宋简体" w:eastAsia="方正小标宋简体" w:hAnsi="Times New Roman" w:cs="Times New Roman"/>
          <w:sz w:val="10"/>
          <w:szCs w:val="44"/>
        </w:rPr>
      </w:pPr>
    </w:p>
    <w:p w14:paraId="4542AEDE" w14:textId="77777777" w:rsidR="00AD27E0" w:rsidRDefault="00AD27E0" w:rsidP="00252902">
      <w:pPr>
        <w:snapToGrid w:val="0"/>
        <w:ind w:right="641"/>
        <w:jc w:val="center"/>
        <w:rPr>
          <w:rFonts w:ascii="方正小标宋简体" w:eastAsia="方正小标宋简体" w:hAnsi="Times New Roman" w:cs="Times New Roman"/>
          <w:sz w:val="10"/>
          <w:szCs w:val="44"/>
        </w:rPr>
      </w:pPr>
    </w:p>
    <w:sectPr w:rsidR="00AD27E0" w:rsidSect="00800171">
      <w:pgSz w:w="16838" w:h="11906" w:orient="landscape" w:code="9"/>
      <w:pgMar w:top="1134" w:right="1418" w:bottom="1134" w:left="1418" w:header="0" w:footer="1985" w:gutter="0"/>
      <w:cols w:space="425"/>
      <w:docGrid w:type="lines" w:linePitch="579"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739B" w14:textId="77777777" w:rsidR="00D94483" w:rsidRDefault="00D94483" w:rsidP="00160F5C">
      <w:r>
        <w:separator/>
      </w:r>
    </w:p>
  </w:endnote>
  <w:endnote w:type="continuationSeparator" w:id="0">
    <w:p w14:paraId="167E9416" w14:textId="77777777" w:rsidR="00D94483" w:rsidRDefault="00D94483" w:rsidP="0016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1020" w14:textId="77777777" w:rsidR="00D94483" w:rsidRDefault="00D94483" w:rsidP="00160F5C">
      <w:r>
        <w:separator/>
      </w:r>
    </w:p>
  </w:footnote>
  <w:footnote w:type="continuationSeparator" w:id="0">
    <w:p w14:paraId="71260393" w14:textId="77777777" w:rsidR="00D94483" w:rsidRDefault="00D94483" w:rsidP="00160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6"/>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334"/>
    <w:rsid w:val="0003113B"/>
    <w:rsid w:val="00067A98"/>
    <w:rsid w:val="000B350B"/>
    <w:rsid w:val="0011456F"/>
    <w:rsid w:val="00160F5C"/>
    <w:rsid w:val="00162DD4"/>
    <w:rsid w:val="0019017A"/>
    <w:rsid w:val="001D0843"/>
    <w:rsid w:val="002033D3"/>
    <w:rsid w:val="00206696"/>
    <w:rsid w:val="00252902"/>
    <w:rsid w:val="0025550A"/>
    <w:rsid w:val="00264FE6"/>
    <w:rsid w:val="00280839"/>
    <w:rsid w:val="002A4840"/>
    <w:rsid w:val="002B4A9F"/>
    <w:rsid w:val="002F7522"/>
    <w:rsid w:val="00300BD2"/>
    <w:rsid w:val="00314150"/>
    <w:rsid w:val="00334889"/>
    <w:rsid w:val="00365E6C"/>
    <w:rsid w:val="00375F73"/>
    <w:rsid w:val="003A7F18"/>
    <w:rsid w:val="003C2B08"/>
    <w:rsid w:val="003F3144"/>
    <w:rsid w:val="004078D9"/>
    <w:rsid w:val="00414119"/>
    <w:rsid w:val="00417238"/>
    <w:rsid w:val="004907EC"/>
    <w:rsid w:val="0050126D"/>
    <w:rsid w:val="00515892"/>
    <w:rsid w:val="00521F5D"/>
    <w:rsid w:val="00532AD8"/>
    <w:rsid w:val="005A09CE"/>
    <w:rsid w:val="006402A7"/>
    <w:rsid w:val="006447A8"/>
    <w:rsid w:val="00693A5B"/>
    <w:rsid w:val="006A0DBE"/>
    <w:rsid w:val="006A2811"/>
    <w:rsid w:val="006A38EA"/>
    <w:rsid w:val="006B48A5"/>
    <w:rsid w:val="00743F82"/>
    <w:rsid w:val="007642B5"/>
    <w:rsid w:val="00773944"/>
    <w:rsid w:val="00796D87"/>
    <w:rsid w:val="007A6069"/>
    <w:rsid w:val="007F2354"/>
    <w:rsid w:val="00800171"/>
    <w:rsid w:val="00883B2B"/>
    <w:rsid w:val="008A440A"/>
    <w:rsid w:val="008A5EE0"/>
    <w:rsid w:val="009468BC"/>
    <w:rsid w:val="009B2F6F"/>
    <w:rsid w:val="009B6C20"/>
    <w:rsid w:val="009E32DF"/>
    <w:rsid w:val="009E5A9E"/>
    <w:rsid w:val="00A23964"/>
    <w:rsid w:val="00A5215F"/>
    <w:rsid w:val="00A53DA8"/>
    <w:rsid w:val="00A57342"/>
    <w:rsid w:val="00A9235C"/>
    <w:rsid w:val="00AA366D"/>
    <w:rsid w:val="00AD27E0"/>
    <w:rsid w:val="00AD3A22"/>
    <w:rsid w:val="00AE0E82"/>
    <w:rsid w:val="00B029BA"/>
    <w:rsid w:val="00B13334"/>
    <w:rsid w:val="00B75719"/>
    <w:rsid w:val="00B86470"/>
    <w:rsid w:val="00B94F37"/>
    <w:rsid w:val="00BB6669"/>
    <w:rsid w:val="00BE4E1F"/>
    <w:rsid w:val="00C265B4"/>
    <w:rsid w:val="00C4108C"/>
    <w:rsid w:val="00C41D4A"/>
    <w:rsid w:val="00C564C4"/>
    <w:rsid w:val="00CE3F0F"/>
    <w:rsid w:val="00D21C8C"/>
    <w:rsid w:val="00D94483"/>
    <w:rsid w:val="00DA646F"/>
    <w:rsid w:val="00DB22DC"/>
    <w:rsid w:val="00DC2152"/>
    <w:rsid w:val="00DE3F8F"/>
    <w:rsid w:val="00E026A0"/>
    <w:rsid w:val="00E141F1"/>
    <w:rsid w:val="00E4743C"/>
    <w:rsid w:val="00E76F3D"/>
    <w:rsid w:val="00EB4BC2"/>
    <w:rsid w:val="00ED123C"/>
    <w:rsid w:val="00F26F53"/>
    <w:rsid w:val="00F94821"/>
    <w:rsid w:val="00FF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F67C4"/>
  <w15:docId w15:val="{5944F329-301A-4F6F-AB00-9FA82A7E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333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B350B"/>
    <w:rPr>
      <w:sz w:val="18"/>
      <w:szCs w:val="18"/>
    </w:rPr>
  </w:style>
  <w:style w:type="character" w:customStyle="1" w:styleId="a4">
    <w:name w:val="批注框文本 字符"/>
    <w:basedOn w:val="a0"/>
    <w:link w:val="a3"/>
    <w:rsid w:val="000B350B"/>
    <w:rPr>
      <w:rFonts w:asciiTheme="minorHAnsi" w:eastAsiaTheme="minorEastAsia" w:hAnsiTheme="minorHAnsi" w:cstheme="minorBidi"/>
      <w:kern w:val="2"/>
      <w:sz w:val="18"/>
      <w:szCs w:val="18"/>
    </w:rPr>
  </w:style>
  <w:style w:type="paragraph" w:styleId="a5">
    <w:name w:val="header"/>
    <w:basedOn w:val="a"/>
    <w:link w:val="a6"/>
    <w:rsid w:val="00160F5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60F5C"/>
    <w:rPr>
      <w:rFonts w:asciiTheme="minorHAnsi" w:eastAsiaTheme="minorEastAsia" w:hAnsiTheme="minorHAnsi" w:cstheme="minorBidi"/>
      <w:kern w:val="2"/>
      <w:sz w:val="18"/>
      <w:szCs w:val="18"/>
    </w:rPr>
  </w:style>
  <w:style w:type="paragraph" w:styleId="a7">
    <w:name w:val="footer"/>
    <w:basedOn w:val="a"/>
    <w:link w:val="a8"/>
    <w:rsid w:val="00160F5C"/>
    <w:pPr>
      <w:tabs>
        <w:tab w:val="center" w:pos="4153"/>
        <w:tab w:val="right" w:pos="8306"/>
      </w:tabs>
      <w:snapToGrid w:val="0"/>
      <w:jc w:val="left"/>
    </w:pPr>
    <w:rPr>
      <w:sz w:val="18"/>
      <w:szCs w:val="18"/>
    </w:rPr>
  </w:style>
  <w:style w:type="character" w:customStyle="1" w:styleId="a8">
    <w:name w:val="页脚 字符"/>
    <w:basedOn w:val="a0"/>
    <w:link w:val="a7"/>
    <w:rsid w:val="00160F5C"/>
    <w:rPr>
      <w:rFonts w:asciiTheme="minorHAnsi" w:eastAsiaTheme="minorEastAsia" w:hAnsiTheme="minorHAnsi" w:cstheme="minorBidi"/>
      <w:kern w:val="2"/>
      <w:sz w:val="18"/>
      <w:szCs w:val="18"/>
    </w:rPr>
  </w:style>
  <w:style w:type="paragraph" w:styleId="a9">
    <w:name w:val="Date"/>
    <w:basedOn w:val="a"/>
    <w:next w:val="a"/>
    <w:link w:val="aa"/>
    <w:rsid w:val="008A440A"/>
    <w:pPr>
      <w:ind w:leftChars="2500" w:left="100"/>
    </w:pPr>
  </w:style>
  <w:style w:type="character" w:customStyle="1" w:styleId="aa">
    <w:name w:val="日期 字符"/>
    <w:basedOn w:val="a0"/>
    <w:link w:val="a9"/>
    <w:rsid w:val="008A440A"/>
    <w:rPr>
      <w:rFonts w:asciiTheme="minorHAnsi" w:eastAsiaTheme="minorEastAsia" w:hAnsiTheme="minorHAnsi" w:cstheme="minorBidi"/>
      <w:kern w:val="2"/>
      <w:sz w:val="21"/>
      <w:szCs w:val="24"/>
    </w:rPr>
  </w:style>
  <w:style w:type="paragraph" w:customStyle="1" w:styleId="through-contentcontent-indent">
    <w:name w:val="through-content content-indent"/>
    <w:basedOn w:val="a"/>
    <w:uiPriority w:val="99"/>
    <w:rsid w:val="00E141F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一伟 王</cp:lastModifiedBy>
  <cp:revision>20</cp:revision>
  <cp:lastPrinted>2021-03-08T02:29:00Z</cp:lastPrinted>
  <dcterms:created xsi:type="dcterms:W3CDTF">2020-05-14T01:41:00Z</dcterms:created>
  <dcterms:modified xsi:type="dcterms:W3CDTF">2025-03-25T07:48:00Z</dcterms:modified>
</cp:coreProperties>
</file>