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828" w:rsidRDefault="00EA1204" w:rsidP="000B0828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/>
          <w:color w:val="222222"/>
          <w:spacing w:val="8"/>
          <w:kern w:val="36"/>
          <w:sz w:val="33"/>
          <w:szCs w:val="33"/>
        </w:rPr>
      </w:pPr>
      <w:r w:rsidRPr="00EA1204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金普新区组织开展2023年“世界水日”</w:t>
      </w:r>
    </w:p>
    <w:p w:rsidR="00EA1204" w:rsidRPr="00EA1204" w:rsidRDefault="00EA1204" w:rsidP="000B0828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/>
          <w:color w:val="222222"/>
          <w:spacing w:val="8"/>
          <w:kern w:val="36"/>
          <w:sz w:val="33"/>
          <w:szCs w:val="33"/>
        </w:rPr>
      </w:pPr>
      <w:bookmarkStart w:id="0" w:name="_GoBack"/>
      <w:bookmarkEnd w:id="0"/>
      <w:r w:rsidRPr="00EA1204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“中国水周”主题宣传活动</w:t>
      </w:r>
    </w:p>
    <w:p w:rsidR="00EA1204" w:rsidRPr="000B0828" w:rsidRDefault="00EA1204" w:rsidP="00EA1204">
      <w:pPr>
        <w:widowControl/>
        <w:shd w:val="clear" w:color="auto" w:fill="FFFFFF"/>
        <w:spacing w:line="420" w:lineRule="atLeast"/>
        <w:ind w:firstLine="705"/>
        <w:rPr>
          <w:rFonts w:ascii="仿宋" w:eastAsia="仿宋" w:hAnsi="仿宋" w:cs="宋体"/>
          <w:spacing w:val="8"/>
          <w:kern w:val="0"/>
          <w:sz w:val="28"/>
          <w:szCs w:val="28"/>
        </w:rPr>
      </w:pPr>
      <w:r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2023年3月22日是第三十一届“世界水日”，3月22—28日是第三十六届“中国水周”。联合国确定2023年“世界水日”主题为“Accelerating Change”（加速变革）。我国纪念2023年“世界水日”“中国水周”活动主题为“强化依法治水</w:t>
      </w:r>
      <w:r w:rsidRPr="000B0828">
        <w:rPr>
          <w:rFonts w:ascii="Calibri" w:eastAsia="仿宋" w:hAnsi="Calibri" w:cs="Calibri"/>
          <w:color w:val="000000"/>
          <w:spacing w:val="15"/>
          <w:kern w:val="0"/>
          <w:sz w:val="28"/>
          <w:szCs w:val="28"/>
        </w:rPr>
        <w:t> </w:t>
      </w:r>
      <w:r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携手共护母亲河”。</w:t>
      </w:r>
    </w:p>
    <w:p w:rsidR="00EA1204" w:rsidRPr="000B0828" w:rsidRDefault="00EA1204" w:rsidP="00EA1204">
      <w:pPr>
        <w:widowControl/>
        <w:shd w:val="clear" w:color="auto" w:fill="FFFFFF"/>
        <w:spacing w:line="420" w:lineRule="atLeast"/>
        <w:ind w:firstLine="645"/>
        <w:rPr>
          <w:rFonts w:ascii="仿宋" w:eastAsia="仿宋" w:hAnsi="仿宋" w:cs="宋体"/>
          <w:spacing w:val="8"/>
          <w:kern w:val="0"/>
          <w:sz w:val="28"/>
          <w:szCs w:val="28"/>
        </w:rPr>
      </w:pPr>
      <w:r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3月22日，由新区农业农村局、新区现代农业生产发展服务中心组织开展的金普新区2023年“世界水日”“中国水周”主题宣传活动在</w:t>
      </w:r>
      <w:proofErr w:type="gramStart"/>
      <w:r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金州瑞柏</w:t>
      </w:r>
      <w:proofErr w:type="gramEnd"/>
      <w:r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购物广场启动。围绕宣传主题，通过在活动现场设置摆放8块大型宣传展板、利用瑞柏购物广场门前的LED屏滚动播放节水视频、发放宣传手册和资料、提供现场咨询、赠送主题宣传纪念品等多种形式，重点对河（库）长制工作、大中型水库移民后期扶持政策、小型水库安全运行管理、节约用水、水土保持、防汛减灾知识等内容开展形式多样的宣传活动。活动现场共发放各类水法律法规小册子、宣传彩页、主题海报等各类宣传资料1.5万余份。</w:t>
      </w:r>
    </w:p>
    <w:p w:rsidR="00EA1204" w:rsidRPr="000B0828" w:rsidRDefault="000B0828" w:rsidP="00EA1204">
      <w:pPr>
        <w:widowControl/>
        <w:shd w:val="clear" w:color="auto" w:fill="FFFFFF"/>
        <w:rPr>
          <w:rFonts w:ascii="仿宋" w:eastAsia="仿宋" w:hAnsi="仿宋" w:cs="宋体"/>
          <w:spacing w:val="8"/>
          <w:kern w:val="0"/>
          <w:sz w:val="28"/>
          <w:szCs w:val="28"/>
        </w:rPr>
      </w:pPr>
      <w:r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 xml:space="preserve">    </w:t>
      </w:r>
      <w:r w:rsidR="00EA1204"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“世界水日”、“中国水周”主题宣传期间，新区还将利用全区13个街道220块智慧乡村便民信息发布平台，滚动播放关于水法律法规及节水知识的宣传视频一周，另外，还在五一路、安盛广场等人流较大的地段租用大型LED户外显示屏4</w:t>
      </w:r>
      <w:r w:rsidR="00EA1204"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lastRenderedPageBreak/>
        <w:t>块滚动播放宣传视频，向市民展示节水用水等水知识，进一步扩大宣传影响力。同时新区还将组织农业农村局、现代农业生产发展服务中心水利部门的工作人员参加水利部在“学习强国”平台、“中国水利”“法治水利”等</w:t>
      </w:r>
      <w:proofErr w:type="gramStart"/>
      <w:r w:rsidR="00EA1204"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微信公众号</w:t>
      </w:r>
      <w:proofErr w:type="gramEnd"/>
      <w:r w:rsidR="00EA1204"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推出“世界水日”“中国水周”专项答题活动等。</w:t>
      </w:r>
    </w:p>
    <w:p w:rsidR="00EA1204" w:rsidRPr="00EA1204" w:rsidRDefault="00EA1204" w:rsidP="00EA1204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EA1204">
        <w:rPr>
          <w:rFonts w:ascii="Microsoft YaHei UI" w:eastAsia="Microsoft YaHei UI" w:hAnsi="Microsoft YaHei UI" w:cs="宋体"/>
          <w:noProof/>
          <w:spacing w:val="8"/>
          <w:kern w:val="0"/>
          <w:sz w:val="26"/>
          <w:szCs w:val="26"/>
        </w:rPr>
        <w:lastRenderedPageBreak/>
        <w:drawing>
          <wp:inline distT="0" distB="0" distL="0" distR="0" wp14:anchorId="76444363" wp14:editId="2DEC626D">
            <wp:extent cx="10287000" cy="695325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04" w:rsidRPr="000B0828" w:rsidRDefault="00EA1204" w:rsidP="00EA1204">
      <w:pPr>
        <w:widowControl/>
        <w:shd w:val="clear" w:color="auto" w:fill="FFFFFF"/>
        <w:rPr>
          <w:rFonts w:ascii="仿宋" w:eastAsia="仿宋" w:hAnsi="仿宋" w:cs="宋体"/>
          <w:spacing w:val="8"/>
          <w:kern w:val="0"/>
          <w:sz w:val="28"/>
          <w:szCs w:val="28"/>
        </w:rPr>
      </w:pPr>
      <w:r w:rsidRPr="000B0828">
        <w:rPr>
          <w:rFonts w:ascii="仿宋" w:eastAsia="仿宋" w:hAnsi="仿宋" w:cs="宋体" w:hint="eastAsia"/>
          <w:color w:val="000000"/>
          <w:spacing w:val="15"/>
          <w:kern w:val="0"/>
          <w:sz w:val="28"/>
          <w:szCs w:val="28"/>
        </w:rPr>
        <w:t>此次主题宣传活动的开展，将进一步提高全民节水意识，增强全民保护水资源的自觉性和责任感，打造良好的用水环境，进一步推动新区节水型城市建设，同时也为推动新阶段水利高质量发展营造了良好氛围、提供了有力保障。</w:t>
      </w:r>
    </w:p>
    <w:p w:rsidR="00A213CF" w:rsidRDefault="00A213CF"/>
    <w:sectPr w:rsidR="00A21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78"/>
    <w:rsid w:val="000B0828"/>
    <w:rsid w:val="00A213CF"/>
    <w:rsid w:val="00BE3778"/>
    <w:rsid w:val="00EA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B7692"/>
  <w15:chartTrackingRefBased/>
  <w15:docId w15:val="{5C9C1583-39F3-4BE9-A8AC-BBCE70B09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554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</Words>
  <Characters>661</Characters>
  <Application>Microsoft Office Word</Application>
  <DocSecurity>0</DocSecurity>
  <Lines>5</Lines>
  <Paragraphs>1</Paragraphs>
  <ScaleCrop>false</ScaleCrop>
  <Company>China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柏子旭</dc:creator>
  <cp:keywords/>
  <dc:description/>
  <cp:lastModifiedBy>柏子旭</cp:lastModifiedBy>
  <cp:revision>4</cp:revision>
  <dcterms:created xsi:type="dcterms:W3CDTF">2023-04-04T01:16:00Z</dcterms:created>
  <dcterms:modified xsi:type="dcterms:W3CDTF">2023-04-04T01:26:00Z</dcterms:modified>
</cp:coreProperties>
</file>