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大金普人社理字〔2024〕</w:t>
      </w:r>
      <w:r>
        <w:rPr>
          <w:rFonts w:hint="eastAsia" w:ascii="仿宋_GB2312" w:hAnsi="仿宋_GB2312" w:eastAsia="仿宋_GB2312" w:cs="仿宋_GB2312"/>
          <w:color w:val="auto"/>
          <w:sz w:val="32"/>
          <w:szCs w:val="32"/>
          <w:lang w:eastAsia="zh-CN"/>
        </w:rPr>
        <w:t>SY208</w:t>
      </w:r>
      <w:r>
        <w:rPr>
          <w:rFonts w:hint="eastAsia" w:ascii="仿宋_GB2312" w:hAnsi="仿宋_GB2312" w:eastAsia="仿宋_GB2312" w:cs="仿宋_GB2312"/>
          <w:color w:val="auto"/>
          <w:sz w:val="32"/>
          <w:szCs w:val="32"/>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刘千</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210202********3223</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辽宁省大连市西岗区石道街183号</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受理社保经办机构移送关于你违法违规领取（骗取）失业保险待遇案件线索，并于</w:t>
      </w:r>
      <w:r>
        <w:rPr>
          <w:rFonts w:hint="eastAsia" w:ascii="仿宋_GB2312" w:hAnsi="仿宋_GB2312" w:eastAsia="仿宋_GB2312" w:cs="仿宋_GB2312"/>
          <w:color w:val="auto"/>
          <w:sz w:val="32"/>
          <w:szCs w:val="32"/>
          <w:lang w:eastAsia="zh-CN"/>
        </w:rPr>
        <w:t>2024年12月11日</w:t>
      </w:r>
      <w:r>
        <w:rPr>
          <w:rFonts w:hint="eastAsia" w:ascii="仿宋_GB2312" w:hAnsi="仿宋_GB2312" w:eastAsia="仿宋_GB2312" w:cs="仿宋_GB2312"/>
          <w:color w:val="auto"/>
          <w:sz w:val="32"/>
          <w:szCs w:val="32"/>
        </w:rPr>
        <w:t>立案查处。经调查核实，</w:t>
      </w:r>
      <w:r>
        <w:rPr>
          <w:rFonts w:hint="eastAsia" w:ascii="仿宋_GB2312" w:hAnsi="仿宋_GB2312" w:eastAsia="仿宋_GB2312" w:cs="仿宋_GB2312"/>
          <w:color w:val="auto"/>
          <w:sz w:val="32"/>
          <w:szCs w:val="32"/>
          <w:lang w:eastAsia="zh-CN"/>
        </w:rPr>
        <w:t>2022年11月至2023年10月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大连经济技术开发区晋奕家旅店</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19723.00元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2024年12月11日</w:t>
      </w:r>
      <w:r>
        <w:rPr>
          <w:rFonts w:hint="eastAsia" w:ascii="仿宋_GB2312" w:hAnsi="仿宋_GB2312" w:eastAsia="仿宋_GB2312" w:cs="仿宋_GB2312"/>
          <w:color w:val="auto"/>
          <w:sz w:val="32"/>
          <w:szCs w:val="32"/>
        </w:rPr>
        <w:t>下达了《限期整改指令书》（大金普人社监令字〔2024〕</w:t>
      </w:r>
      <w:r>
        <w:rPr>
          <w:rFonts w:hint="eastAsia" w:ascii="仿宋_GB2312" w:hAnsi="仿宋_GB2312" w:eastAsia="仿宋_GB2312" w:cs="仿宋_GB2312"/>
          <w:color w:val="auto"/>
          <w:sz w:val="32"/>
          <w:szCs w:val="32"/>
          <w:lang w:eastAsia="zh-CN"/>
        </w:rPr>
        <w:t>SY208</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2022年11月至2023年10月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19723.00元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一</w:t>
      </w:r>
      <w:bookmarkStart w:id="0" w:name="_GoBack"/>
      <w:bookmarkEnd w:id="0"/>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109A08B3"/>
    <w:rsid w:val="11EE0AF2"/>
    <w:rsid w:val="1353099B"/>
    <w:rsid w:val="13F46EEA"/>
    <w:rsid w:val="20231E43"/>
    <w:rsid w:val="25333EFF"/>
    <w:rsid w:val="284F258B"/>
    <w:rsid w:val="2E870247"/>
    <w:rsid w:val="2EBC0FAA"/>
    <w:rsid w:val="2F495AAB"/>
    <w:rsid w:val="34226D15"/>
    <w:rsid w:val="345A4CEE"/>
    <w:rsid w:val="44193849"/>
    <w:rsid w:val="4CBC4F59"/>
    <w:rsid w:val="50DC3D36"/>
    <w:rsid w:val="54F0197D"/>
    <w:rsid w:val="65A945F9"/>
    <w:rsid w:val="68CC2B67"/>
    <w:rsid w:val="6A2D5BAD"/>
    <w:rsid w:val="6DAF7463"/>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7</TotalTime>
  <ScaleCrop>false</ScaleCrop>
  <LinksUpToDate>false</LinksUpToDate>
  <CharactersWithSpaces>1216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2025-06-17T02:27:38Z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