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2A" w:rsidRDefault="00B66A2A">
      <w:pPr>
        <w:rPr>
          <w:sz w:val="44"/>
          <w:szCs w:val="44"/>
        </w:rPr>
      </w:pPr>
      <w:bookmarkStart w:id="0" w:name="_GoBack"/>
      <w:bookmarkEnd w:id="0"/>
    </w:p>
    <w:p w:rsidR="00B66A2A" w:rsidRDefault="008932F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渤海综合治理生态修复项目进展情况台账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7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）</w:t>
      </w:r>
    </w:p>
    <w:p w:rsidR="00B66A2A" w:rsidRDefault="00B66A2A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1450"/>
        <w:gridCol w:w="1917"/>
        <w:gridCol w:w="1700"/>
        <w:gridCol w:w="1567"/>
        <w:gridCol w:w="950"/>
        <w:gridCol w:w="1733"/>
        <w:gridCol w:w="1250"/>
        <w:gridCol w:w="1417"/>
        <w:gridCol w:w="1253"/>
      </w:tblGrid>
      <w:tr w:rsidR="00B66A2A">
        <w:tc>
          <w:tcPr>
            <w:tcW w:w="937" w:type="dxa"/>
            <w:vMerge w:val="restart"/>
            <w:vAlign w:val="center"/>
          </w:tcPr>
          <w:p w:rsidR="00B66A2A" w:rsidRDefault="00893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5067" w:type="dxa"/>
            <w:gridSpan w:val="3"/>
            <w:vAlign w:val="center"/>
          </w:tcPr>
          <w:p w:rsidR="00B66A2A" w:rsidRDefault="00893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生态修复项目安排及修复目标分解情况</w:t>
            </w:r>
          </w:p>
        </w:tc>
        <w:tc>
          <w:tcPr>
            <w:tcW w:w="8170" w:type="dxa"/>
            <w:gridSpan w:val="6"/>
            <w:vAlign w:val="center"/>
          </w:tcPr>
          <w:p w:rsidR="00B66A2A" w:rsidRDefault="008932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</w:tr>
      <w:tr w:rsidR="00B66A2A">
        <w:tc>
          <w:tcPr>
            <w:tcW w:w="937" w:type="dxa"/>
            <w:vMerge/>
          </w:tcPr>
          <w:p w:rsidR="00B66A2A" w:rsidRDefault="00B66A2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计划修复滨海湿地面积（公顷）</w:t>
            </w:r>
          </w:p>
        </w:tc>
        <w:tc>
          <w:tcPr>
            <w:tcW w:w="1700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计划新增岸线长度（千米）</w:t>
            </w:r>
          </w:p>
        </w:tc>
        <w:tc>
          <w:tcPr>
            <w:tcW w:w="1567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进展情况</w:t>
            </w:r>
          </w:p>
        </w:tc>
        <w:tc>
          <w:tcPr>
            <w:tcW w:w="950" w:type="dxa"/>
            <w:vAlign w:val="center"/>
          </w:tcPr>
          <w:p w:rsidR="00B66A2A" w:rsidRDefault="00B66A2A">
            <w:pPr>
              <w:rPr>
                <w:sz w:val="24"/>
              </w:rPr>
            </w:pPr>
          </w:p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开工率</w:t>
            </w:r>
          </w:p>
          <w:p w:rsidR="00B66A2A" w:rsidRDefault="00B66A2A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已修复滨海湿地面积（公顷）</w:t>
            </w:r>
          </w:p>
        </w:tc>
        <w:tc>
          <w:tcPr>
            <w:tcW w:w="1250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湿地任务完成比例</w:t>
            </w:r>
          </w:p>
        </w:tc>
        <w:tc>
          <w:tcPr>
            <w:tcW w:w="1417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已新增岸线长度（千米）</w:t>
            </w:r>
          </w:p>
        </w:tc>
        <w:tc>
          <w:tcPr>
            <w:tcW w:w="1253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岸线任务完成比例</w:t>
            </w:r>
          </w:p>
        </w:tc>
      </w:tr>
      <w:tr w:rsidR="00B66A2A">
        <w:tc>
          <w:tcPr>
            <w:tcW w:w="937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大连</w:t>
            </w:r>
          </w:p>
        </w:tc>
        <w:tc>
          <w:tcPr>
            <w:tcW w:w="1450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普兰店湾生态修复项目</w:t>
            </w:r>
          </w:p>
        </w:tc>
        <w:tc>
          <w:tcPr>
            <w:tcW w:w="1917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700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B66A2A" w:rsidRDefault="008932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累计</w:t>
            </w:r>
            <w:r>
              <w:rPr>
                <w:rFonts w:hint="eastAsia"/>
                <w:sz w:val="24"/>
              </w:rPr>
              <w:t>外运土方</w:t>
            </w:r>
            <w:r>
              <w:rPr>
                <w:rFonts w:hint="eastAsia"/>
                <w:sz w:val="24"/>
              </w:rPr>
              <w:t>104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立方米</w:t>
            </w:r>
          </w:p>
        </w:tc>
        <w:tc>
          <w:tcPr>
            <w:tcW w:w="950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100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733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250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50%</w:t>
            </w:r>
          </w:p>
        </w:tc>
        <w:tc>
          <w:tcPr>
            <w:tcW w:w="1417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3.75</w:t>
            </w:r>
          </w:p>
        </w:tc>
        <w:tc>
          <w:tcPr>
            <w:tcW w:w="1253" w:type="dxa"/>
            <w:vAlign w:val="center"/>
          </w:tcPr>
          <w:p w:rsidR="00B66A2A" w:rsidRDefault="008932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50%</w:t>
            </w:r>
          </w:p>
        </w:tc>
      </w:tr>
    </w:tbl>
    <w:p w:rsidR="00B66A2A" w:rsidRDefault="00B66A2A">
      <w:pPr>
        <w:jc w:val="center"/>
        <w:rPr>
          <w:sz w:val="36"/>
          <w:szCs w:val="36"/>
        </w:rPr>
      </w:pPr>
    </w:p>
    <w:sectPr w:rsidR="00B66A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7BB"/>
    <w:rsid w:val="00111E5E"/>
    <w:rsid w:val="00214DEA"/>
    <w:rsid w:val="004A39E6"/>
    <w:rsid w:val="005D0A2D"/>
    <w:rsid w:val="00663BD0"/>
    <w:rsid w:val="00684729"/>
    <w:rsid w:val="008932F5"/>
    <w:rsid w:val="00B66A2A"/>
    <w:rsid w:val="00F32AA8"/>
    <w:rsid w:val="177C5F95"/>
    <w:rsid w:val="3BED49E9"/>
    <w:rsid w:val="64D05F50"/>
    <w:rsid w:val="6EB4683A"/>
    <w:rsid w:val="736117BB"/>
    <w:rsid w:val="76406291"/>
    <w:rsid w:val="7D6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Dort</dc:creator>
  <cp:lastModifiedBy>农业局-海洋渔业局</cp:lastModifiedBy>
  <cp:revision>2</cp:revision>
  <dcterms:created xsi:type="dcterms:W3CDTF">2021-02-02T06:33:00Z</dcterms:created>
  <dcterms:modified xsi:type="dcterms:W3CDTF">2021-02-02T06:33:00Z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