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D01" w:rsidRDefault="00AE5D01" w:rsidP="00AE5D01">
      <w:pPr>
        <w:spacing w:line="58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大连金普新区人力资源和社会保障局</w:t>
      </w:r>
    </w:p>
    <w:p w:rsidR="00AE5D01" w:rsidRDefault="00AE5D01" w:rsidP="00AE5D01">
      <w:pPr>
        <w:spacing w:line="58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行政处理决定书</w:t>
      </w:r>
    </w:p>
    <w:p w:rsidR="00AE5D01" w:rsidRDefault="00AE5D01" w:rsidP="00AE5D01">
      <w:pPr>
        <w:spacing w:line="580" w:lineRule="exact"/>
        <w:ind w:firstLineChars="200" w:firstLine="640"/>
        <w:jc w:val="righ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大金普人社理字〔2024〕SY253号</w:t>
      </w:r>
    </w:p>
    <w:p w:rsidR="00AE5D01" w:rsidRDefault="00AE5D01" w:rsidP="00AE5D01">
      <w:pPr>
        <w:spacing w:line="580" w:lineRule="exact"/>
        <w:ind w:firstLineChars="200" w:firstLine="640"/>
        <w:rPr>
          <w:rFonts w:ascii="仿宋_GB2312" w:eastAsia="仿宋_GB2312" w:hAnsi="仿宋_GB2312" w:cs="仿宋_GB2312" w:hint="eastAsia"/>
          <w:color w:val="000000" w:themeColor="text1"/>
          <w:sz w:val="32"/>
          <w:szCs w:val="32"/>
        </w:rPr>
      </w:pPr>
    </w:p>
    <w:p w:rsidR="00AE5D01" w:rsidRDefault="00AE5D01" w:rsidP="00AE5D01">
      <w:pPr>
        <w:spacing w:line="580"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姓名：姜海军</w:t>
      </w:r>
    </w:p>
    <w:p w:rsidR="00AE5D01" w:rsidRDefault="00AE5D01" w:rsidP="00AE5D01">
      <w:pPr>
        <w:spacing w:line="580"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身份证号码：210225******0118</w:t>
      </w:r>
    </w:p>
    <w:p w:rsidR="00AE5D01" w:rsidRDefault="00AE5D01" w:rsidP="00AE5D01">
      <w:pPr>
        <w:spacing w:line="580" w:lineRule="exact"/>
        <w:rPr>
          <w:rFonts w:ascii="仿宋_GB2312" w:eastAsia="仿宋_GB2312" w:hAnsi="仿宋" w:cs="仿宋" w:hint="eastAsia"/>
          <w:bCs/>
          <w:color w:val="000000" w:themeColor="text1"/>
          <w:sz w:val="32"/>
          <w:szCs w:val="32"/>
        </w:rPr>
      </w:pPr>
      <w:r>
        <w:rPr>
          <w:rFonts w:ascii="仿宋_GB2312" w:eastAsia="仿宋_GB2312" w:hAnsi="仿宋_GB2312" w:cs="仿宋_GB2312" w:hint="eastAsia"/>
          <w:color w:val="000000" w:themeColor="text1"/>
          <w:sz w:val="32"/>
          <w:szCs w:val="32"/>
        </w:rPr>
        <w:t>地（住）址：</w:t>
      </w:r>
      <w:r>
        <w:rPr>
          <w:rFonts w:ascii="仿宋_GB2312" w:eastAsia="仿宋_GB2312" w:hAnsi="仿宋" w:cs="仿宋" w:hint="eastAsia"/>
          <w:bCs/>
          <w:color w:val="000000" w:themeColor="text1"/>
          <w:sz w:val="32"/>
          <w:szCs w:val="32"/>
        </w:rPr>
        <w:t>辽宁省庄河市光明山镇松林村北卢屯57号1-1-1</w:t>
      </w:r>
    </w:p>
    <w:p w:rsidR="00AE5D01" w:rsidRDefault="00AE5D01" w:rsidP="00AE5D01">
      <w:pPr>
        <w:spacing w:line="580"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案由：违规领取（骗取）失业保险待遇</w:t>
      </w:r>
    </w:p>
    <w:p w:rsidR="00AE5D01" w:rsidRDefault="00AE5D01" w:rsidP="00AE5D01">
      <w:pPr>
        <w:spacing w:line="580" w:lineRule="exact"/>
        <w:rPr>
          <w:rFonts w:ascii="仿宋_GB2312" w:eastAsia="仿宋_GB2312" w:hAnsi="仿宋_GB2312" w:cs="仿宋_GB2312" w:hint="eastAsia"/>
          <w:color w:val="000000" w:themeColor="text1"/>
          <w:sz w:val="32"/>
          <w:szCs w:val="32"/>
        </w:rPr>
      </w:pPr>
    </w:p>
    <w:p w:rsidR="00AE5D01" w:rsidRDefault="00AE5D01" w:rsidP="00AE5D01">
      <w:pPr>
        <w:spacing w:line="58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我局于2024年12月3日受理社保经办机构移送关于你违法违规领取（骗取）失业保险待遇案件线索，并于2024年12月12日立案查处。经调查核实，2022年5月至2022年10月期间,你与大连市金州区居然之家鸿瑞灯饰商行虚构劳动关系，违规领取失业保险待遇10402元，该行为符合《社会保险基金行政监督办法》第三十二条第一项规定的违法情形。上述事实，有以下证据证实：《失业保险待遇追返移交书》、《缴纳失业保险费与领取失业金情况核查明细》等。</w:t>
      </w:r>
    </w:p>
    <w:p w:rsidR="00AE5D01" w:rsidRDefault="00AE5D01" w:rsidP="00AE5D01">
      <w:pPr>
        <w:spacing w:line="58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对上述违法行为，依据《中华人民共和国社会保险法》第八十八条、《劳动保障监察条例》第二十七条第二款的规定，我局于2024年12月12日下达了《限期整改指令书》（大金普人社监令字〔2024〕SY253号），你在规定的时间内未按要求退回骗取的失业保险待遇。</w:t>
      </w:r>
    </w:p>
    <w:p w:rsidR="00AE5D01" w:rsidRDefault="00AE5D01" w:rsidP="00AE5D01">
      <w:pPr>
        <w:spacing w:line="58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依据《劳动保障监察条例》第十八条、《社会保险基金行</w:t>
      </w:r>
      <w:r>
        <w:rPr>
          <w:rFonts w:ascii="仿宋_GB2312" w:eastAsia="仿宋_GB2312" w:hAnsi="仿宋_GB2312" w:cs="仿宋_GB2312" w:hint="eastAsia"/>
          <w:color w:val="000000" w:themeColor="text1"/>
          <w:sz w:val="32"/>
          <w:szCs w:val="32"/>
        </w:rPr>
        <w:lastRenderedPageBreak/>
        <w:t>政监督办法》第二十五条规定，我局对你作出如下处理决定：限你自收到本行政处理决定书之日起十五日内退回2022年5月至2022年10月违规领取（骗取）的失业保险待遇10402元。本决定自送达当事人时发生法律效力。</w:t>
      </w:r>
    </w:p>
    <w:p w:rsidR="00AE5D01" w:rsidRDefault="00AE5D01" w:rsidP="00AE5D01">
      <w:pPr>
        <w:spacing w:line="58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逾期若仍不履行本行政处理决定书，我局将依据相关法律、法规和规章，对你作出行政处罚，并将你列入社会保险严重失信人名单，由合作备忘录单位实施联合惩戒。</w:t>
      </w:r>
    </w:p>
    <w:p w:rsidR="00AE5D01" w:rsidRDefault="00AE5D01" w:rsidP="00AE5D01">
      <w:pPr>
        <w:spacing w:line="58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如不服本行政</w:t>
      </w:r>
      <w:bookmarkStart w:id="0" w:name="_GoBack"/>
      <w:bookmarkEnd w:id="0"/>
      <w:r>
        <w:rPr>
          <w:rFonts w:ascii="仿宋_GB2312" w:eastAsia="仿宋_GB2312" w:hAnsi="仿宋_GB2312" w:cs="仿宋_GB2312" w:hint="eastAsia"/>
          <w:color w:val="000000" w:themeColor="text1"/>
          <w:sz w:val="32"/>
          <w:szCs w:val="32"/>
        </w:rPr>
        <w:t>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AE5D01" w:rsidRDefault="00AE5D01" w:rsidP="00AE5D01">
      <w:pPr>
        <w:spacing w:line="580" w:lineRule="exact"/>
        <w:ind w:firstLineChars="200" w:firstLine="640"/>
        <w:rPr>
          <w:rFonts w:ascii="仿宋_GB2312" w:eastAsia="仿宋_GB2312" w:hAnsi="仿宋_GB2312" w:cs="仿宋_GB2312" w:hint="eastAsia"/>
          <w:color w:val="000000" w:themeColor="text1"/>
          <w:sz w:val="32"/>
          <w:szCs w:val="32"/>
        </w:rPr>
      </w:pPr>
    </w:p>
    <w:p w:rsidR="00AE5D01" w:rsidRDefault="00AE5D01" w:rsidP="00AE5D01">
      <w:pPr>
        <w:spacing w:line="580" w:lineRule="exact"/>
        <w:ind w:firstLineChars="200" w:firstLine="640"/>
        <w:rPr>
          <w:rFonts w:ascii="仿宋_GB2312" w:eastAsia="仿宋_GB2312" w:hAnsi="仿宋_GB2312" w:cs="仿宋_GB2312" w:hint="eastAsia"/>
          <w:color w:val="000000" w:themeColor="text1"/>
          <w:sz w:val="32"/>
          <w:szCs w:val="32"/>
        </w:rPr>
      </w:pPr>
    </w:p>
    <w:p w:rsidR="00AE5D01" w:rsidRDefault="00AE5D01" w:rsidP="00AE5D01">
      <w:pPr>
        <w:spacing w:line="580" w:lineRule="exact"/>
        <w:ind w:firstLineChars="200" w:firstLine="640"/>
        <w:jc w:val="righ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大连金普新区人力资源和社会保障局</w:t>
      </w:r>
    </w:p>
    <w:p w:rsidR="00AE5D01" w:rsidRDefault="00AE5D01" w:rsidP="00AE5D01">
      <w:pPr>
        <w:spacing w:line="580" w:lineRule="exact"/>
        <w:ind w:firstLineChars="200" w:firstLine="640"/>
        <w:jc w:val="center"/>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              二</w:t>
      </w:r>
      <w:r>
        <w:rPr>
          <w:rFonts w:ascii="微软雅黑" w:eastAsia="微软雅黑" w:hAnsi="微软雅黑" w:cs="微软雅黑" w:hint="eastAsia"/>
          <w:color w:val="000000" w:themeColor="text1"/>
          <w:sz w:val="32"/>
          <w:szCs w:val="32"/>
        </w:rPr>
        <w:t>〇</w:t>
      </w:r>
      <w:r>
        <w:rPr>
          <w:rFonts w:ascii="仿宋_GB2312" w:eastAsia="仿宋_GB2312" w:hAnsi="仿宋_GB2312" w:cs="仿宋_GB2312" w:hint="eastAsia"/>
          <w:color w:val="000000" w:themeColor="text1"/>
          <w:sz w:val="32"/>
          <w:szCs w:val="32"/>
        </w:rPr>
        <w:t>二五年七月一日</w:t>
      </w:r>
    </w:p>
    <w:p w:rsidR="00AE5D01" w:rsidRDefault="00AE5D01" w:rsidP="00AE5D01">
      <w:pPr>
        <w:spacing w:line="360" w:lineRule="exact"/>
        <w:rPr>
          <w:rFonts w:ascii="仿宋_GB2312" w:eastAsia="仿宋_GB2312" w:hAnsi="仿宋_GB2312" w:cs="仿宋_GB2312" w:hint="eastAsia"/>
          <w:color w:val="000000" w:themeColor="text1"/>
          <w:sz w:val="32"/>
          <w:szCs w:val="32"/>
        </w:rPr>
      </w:pPr>
    </w:p>
    <w:p w:rsidR="00AE5D01" w:rsidRDefault="00AE5D01" w:rsidP="00AE5D01">
      <w:pPr>
        <w:spacing w:line="360"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w:t>
      </w:r>
    </w:p>
    <w:p w:rsidR="00AE5D01" w:rsidRDefault="00AE5D01" w:rsidP="00AE5D01">
      <w:pPr>
        <w:spacing w:line="360" w:lineRule="exact"/>
        <w:rPr>
          <w:rFonts w:ascii="楷体" w:eastAsia="楷体" w:hAnsi="楷体" w:cs="楷体" w:hint="eastAsia"/>
          <w:color w:val="000000" w:themeColor="text1"/>
          <w:sz w:val="28"/>
          <w:szCs w:val="28"/>
        </w:rPr>
      </w:pPr>
      <w:r>
        <w:rPr>
          <w:rFonts w:ascii="楷体" w:eastAsia="楷体" w:hAnsi="楷体" w:cs="楷体" w:hint="eastAsia"/>
          <w:color w:val="000000" w:themeColor="text1"/>
          <w:sz w:val="28"/>
          <w:szCs w:val="28"/>
        </w:rPr>
        <w:t>第一联用人单位，第二联监察机构，第三联存根。</w:t>
      </w:r>
    </w:p>
    <w:p w:rsidR="006C7E12" w:rsidRDefault="006C7E12">
      <w:pPr>
        <w:rPr>
          <w:rFonts w:hint="eastAsia"/>
        </w:rPr>
      </w:pPr>
    </w:p>
    <w:sectPr w:rsidR="006C7E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41"/>
    <w:rsid w:val="006C7E12"/>
    <w:rsid w:val="00AE5D01"/>
    <w:rsid w:val="00BF2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43654-06D3-4E95-8FC6-4FEC431A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D0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85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768</Characters>
  <Application>Microsoft Office Word</Application>
  <DocSecurity>0</DocSecurity>
  <Lines>6</Lines>
  <Paragraphs>1</Paragraphs>
  <ScaleCrop>false</ScaleCrop>
  <Company>Microsoft</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2025-06-16T02:03:00Z</dcterms:created>
  <dcterms:modified xsi:type="dcterms:W3CDTF">2025-06-16T02:03:00Z</dcterms:modified>
</cp:coreProperties>
</file>