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42E6F"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lang w:val="en-US" w:eastAsia="zh-CN"/>
        </w:rPr>
        <w:t>关于《大连金普新区公益性公墓定价方案》的起草说明</w:t>
      </w:r>
    </w:p>
    <w:p w14:paraId="3DF10293"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sz w:val="44"/>
          <w:lang w:val="en-US" w:eastAsia="zh-CN"/>
        </w:rPr>
      </w:pPr>
    </w:p>
    <w:p w14:paraId="14CC3F2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  <w:t>一、起草背景</w:t>
      </w:r>
    </w:p>
    <w:p w14:paraId="4AD759D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近年来，国家及省、市各级民政部门持续深化殡葬改革，对公益性公墓运营管理提出明确规范和更高要求。在此背景下，金普新区秉持着统筹兼顾的科学发展理念，积极开展本次公益性公墓定价工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举既是贯彻落实上级决策部署、深化殡葬改革、践行惠民利民宗旨的重要举措，也是破解当前公益性公墓运营管理难题、规范殡葬服务市场秩序的必然要求。通过建立科学合理、公开透明的定价体系，能够切实减轻群众殡葬负担，维护社会公平正义，为新区殡葬事业高质量发展奠定坚实基础。</w:t>
      </w:r>
    </w:p>
    <w:p w14:paraId="034BFDD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  <w:t>二、起草过程</w:t>
      </w:r>
    </w:p>
    <w:p w14:paraId="2900DF0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为规范公益性公墓价格管理，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确保定价科学合理，切实保障群众基本殡葬需求，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《中华人民共和国价格法》《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辽宁省殡葬服务定价成本监审办法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》等相关规定，结合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第三方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会计师事务所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大连金普新区公益性公墓定价成本监审报告》，以客观、公正的成本数据为支撑，避免定价脱离实际，确保价格制定科学合理。前期已将定价相关事宜上报新区管委会，明确由民政局作为行业主管部门牵头统筹，在管委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批示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同意后，正式启动《大连金普新区公益性公墓定价方案》起草工作。方案初稿完成后，已向新区相关单位书面征求意见，确保方案落地可操作、执行能见效。</w:t>
      </w:r>
    </w:p>
    <w:p w14:paraId="37C5AF0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lang w:val="en-US" w:eastAsia="zh-CN"/>
        </w:rPr>
        <w:t>三、主要内容</w:t>
      </w:r>
    </w:p>
    <w:p w14:paraId="3335CD1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《方案》共有四部分，分别从定价基本原则、定价成本构成、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政府定价标准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施行期限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四个方面进行详细说明，进一步规范公益性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定价的工作方案。</w:t>
      </w:r>
    </w:p>
    <w:p w14:paraId="2F9860A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</w:p>
    <w:p w14:paraId="6BB97CD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</w:p>
    <w:p w14:paraId="65AD966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大连金普新区民政局</w:t>
      </w:r>
    </w:p>
    <w:p w14:paraId="1CB0518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b w:val="0"/>
          <w:sz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 w:val="0"/>
          <w:sz w:val="32"/>
          <w:lang w:val="en-US" w:eastAsia="zh-CN"/>
        </w:rPr>
        <w:t>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A03EA4-EA37-4CDA-AFCF-7172C4EFD3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0A106F-91F6-4B35-9DD9-1E39664177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9A5E03-E1F9-4602-A033-113E41EEAE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97C69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415A0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415A0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42545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48D71">
                          <w:pPr>
                            <w:ind w:right="420" w:rightChars="20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35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/bPd3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48D71">
                    <w:pPr>
                      <w:ind w:right="420" w:rightChars="20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BFF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1FF10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1FF10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6AFE"/>
    <w:rsid w:val="0E4A1849"/>
    <w:rsid w:val="16167553"/>
    <w:rsid w:val="1771454C"/>
    <w:rsid w:val="27F828D1"/>
    <w:rsid w:val="30F6031F"/>
    <w:rsid w:val="39F96430"/>
    <w:rsid w:val="413F079B"/>
    <w:rsid w:val="541E1459"/>
    <w:rsid w:val="552424B9"/>
    <w:rsid w:val="556872B6"/>
    <w:rsid w:val="59841262"/>
    <w:rsid w:val="6F8D49CF"/>
    <w:rsid w:val="725D34A5"/>
    <w:rsid w:val="7A7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601</Characters>
  <Lines>0</Lines>
  <Paragraphs>0</Paragraphs>
  <TotalTime>0</TotalTime>
  <ScaleCrop>false</ScaleCrop>
  <LinksUpToDate>false</LinksUpToDate>
  <CharactersWithSpaces>635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2025-10-30T02:46:00Z</dcterms:created>
  <dc:creator>Administrator</dc:creator>
  <cp:lastModifiedBy>热爱学习的华夫饼</cp:lastModifiedBy>
  <cp:lastPrinted>2025-12-02T01:07:00Z</cp:lastPrinted>
  <dcterms:modified xsi:type="dcterms:W3CDTF">2026-01-19T02:17:30Z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eyJoZGlkIjoiMjllN2FmMDJhOGViMzBkMzkzMmExNmUyMmRiOGViOWUiLCJ1c2VySWQiOiIxMzkyNjY0NjQ4In0=</vt:lpwstr>
  </property>
  <property fmtid="{D5CDD505-2E9C-101B-9397-08002B2CF9AE}" pid="4" name="ICV">
    <vt:lpwstr>D86A9DFD626441E2861AFD57AC4B2958_13</vt:lpwstr>
  </property>
</Properties>
</file>