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2C" w:rsidRPr="00BC5BE1" w:rsidRDefault="00493F2C" w:rsidP="00493F2C">
      <w:pPr>
        <w:jc w:val="center"/>
        <w:rPr>
          <w:rFonts w:asciiTheme="majorEastAsia" w:eastAsiaTheme="majorEastAsia" w:hAnsiTheme="majorEastAsia"/>
          <w:sz w:val="44"/>
          <w:szCs w:val="44"/>
        </w:rPr>
      </w:pPr>
      <w:r w:rsidRPr="00BC5BE1">
        <w:rPr>
          <w:rFonts w:asciiTheme="majorEastAsia" w:eastAsiaTheme="majorEastAsia" w:hAnsiTheme="majorEastAsia" w:hint="eastAsia"/>
          <w:sz w:val="44"/>
          <w:szCs w:val="44"/>
        </w:rPr>
        <w:t>关于做好2016年度专业技术资格评审工作</w:t>
      </w:r>
      <w:r>
        <w:rPr>
          <w:rFonts w:asciiTheme="majorEastAsia" w:eastAsiaTheme="majorEastAsia" w:hAnsiTheme="majorEastAsia" w:hint="eastAsia"/>
          <w:sz w:val="44"/>
          <w:szCs w:val="44"/>
        </w:rPr>
        <w:t>的</w:t>
      </w:r>
      <w:r w:rsidRPr="00BC5BE1">
        <w:rPr>
          <w:rFonts w:asciiTheme="majorEastAsia" w:eastAsiaTheme="majorEastAsia" w:hAnsiTheme="majorEastAsia" w:hint="eastAsia"/>
          <w:sz w:val="44"/>
          <w:szCs w:val="44"/>
        </w:rPr>
        <w:t>通知</w:t>
      </w:r>
    </w:p>
    <w:p w:rsidR="00493F2C" w:rsidRDefault="00493F2C" w:rsidP="00493F2C">
      <w:pPr>
        <w:jc w:val="center"/>
        <w:rPr>
          <w:rFonts w:asciiTheme="majorEastAsia" w:eastAsiaTheme="majorEastAsia" w:hAnsiTheme="majorEastAsia"/>
          <w:sz w:val="32"/>
          <w:szCs w:val="32"/>
        </w:rPr>
      </w:pPr>
    </w:p>
    <w:p w:rsidR="00493F2C" w:rsidRPr="00F3080C" w:rsidRDefault="002F55DF" w:rsidP="00493F2C">
      <w:pPr>
        <w:rPr>
          <w:rFonts w:ascii="仿宋" w:eastAsia="仿宋" w:hAnsi="仿宋"/>
          <w:sz w:val="32"/>
          <w:szCs w:val="32"/>
        </w:rPr>
      </w:pPr>
      <w:r w:rsidRPr="008B0B50">
        <w:rPr>
          <w:rFonts w:ascii="仿宋" w:eastAsia="仿宋" w:hAnsi="仿宋" w:hint="eastAsia"/>
          <w:sz w:val="32"/>
          <w:szCs w:val="32"/>
        </w:rPr>
        <w:t>各有关单位</w:t>
      </w:r>
      <w:r w:rsidR="00493F2C" w:rsidRPr="008B0B50">
        <w:rPr>
          <w:rFonts w:ascii="仿宋" w:eastAsia="仿宋" w:hAnsi="仿宋" w:hint="eastAsia"/>
          <w:sz w:val="32"/>
          <w:szCs w:val="32"/>
        </w:rPr>
        <w:t>：</w:t>
      </w:r>
    </w:p>
    <w:p w:rsidR="00493F2C" w:rsidRPr="00F3080C" w:rsidRDefault="00493F2C" w:rsidP="00493F2C">
      <w:pPr>
        <w:snapToGrid w:val="0"/>
        <w:spacing w:before="100" w:beforeAutospacing="1" w:after="100" w:afterAutospacing="1" w:line="375" w:lineRule="atLeast"/>
        <w:ind w:firstLine="640"/>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根据市</w:t>
      </w:r>
      <w:proofErr w:type="gramStart"/>
      <w:r w:rsidRPr="00F3080C">
        <w:rPr>
          <w:rFonts w:ascii="仿宋" w:eastAsia="仿宋" w:hAnsi="仿宋" w:cs="宋体" w:hint="eastAsia"/>
          <w:color w:val="000000"/>
          <w:kern w:val="0"/>
          <w:sz w:val="32"/>
          <w:szCs w:val="32"/>
        </w:rPr>
        <w:t>人社局</w:t>
      </w:r>
      <w:proofErr w:type="gramEnd"/>
      <w:r>
        <w:rPr>
          <w:rFonts w:ascii="仿宋" w:eastAsia="仿宋" w:hAnsi="仿宋" w:cs="宋体" w:hint="eastAsia"/>
          <w:color w:val="000000"/>
          <w:kern w:val="0"/>
          <w:sz w:val="32"/>
          <w:szCs w:val="32"/>
        </w:rPr>
        <w:t>《关于转发2016年度全省职称工作安排意见的通知》</w:t>
      </w:r>
      <w:r w:rsidRPr="00F3080C">
        <w:rPr>
          <w:rFonts w:ascii="仿宋" w:eastAsia="仿宋" w:hAnsi="仿宋" w:cs="宋体" w:hint="eastAsia"/>
          <w:color w:val="000000"/>
          <w:kern w:val="0"/>
          <w:sz w:val="32"/>
          <w:szCs w:val="32"/>
        </w:rPr>
        <w:t>（大人社发〔2016〕96</w:t>
      </w:r>
      <w:r>
        <w:rPr>
          <w:rFonts w:ascii="仿宋" w:eastAsia="仿宋" w:hAnsi="仿宋" w:cs="宋体" w:hint="eastAsia"/>
          <w:color w:val="000000"/>
          <w:kern w:val="0"/>
          <w:sz w:val="32"/>
          <w:szCs w:val="32"/>
        </w:rPr>
        <w:t>号）文件</w:t>
      </w:r>
      <w:r w:rsidRPr="009717E1">
        <w:rPr>
          <w:rFonts w:ascii="仿宋" w:eastAsia="仿宋" w:hAnsi="仿宋" w:cs="宋体" w:hint="eastAsia"/>
          <w:color w:val="000000"/>
          <w:kern w:val="0"/>
          <w:sz w:val="32"/>
          <w:szCs w:val="32"/>
        </w:rPr>
        <w:t>及有关会议精神，</w:t>
      </w:r>
      <w:r w:rsidRPr="00F3080C">
        <w:rPr>
          <w:rFonts w:ascii="仿宋" w:eastAsia="仿宋" w:hAnsi="仿宋" w:cs="宋体" w:hint="eastAsia"/>
          <w:color w:val="000000"/>
          <w:kern w:val="0"/>
          <w:sz w:val="32"/>
          <w:szCs w:val="32"/>
        </w:rPr>
        <w:t>为做好</w:t>
      </w:r>
      <w:r>
        <w:rPr>
          <w:rFonts w:ascii="仿宋" w:eastAsia="仿宋" w:hAnsi="仿宋" w:cs="宋体" w:hint="eastAsia"/>
          <w:color w:val="000000"/>
          <w:kern w:val="0"/>
          <w:sz w:val="32"/>
          <w:szCs w:val="32"/>
        </w:rPr>
        <w:t>我区</w:t>
      </w:r>
      <w:r w:rsidRPr="00F3080C">
        <w:rPr>
          <w:rFonts w:ascii="仿宋" w:eastAsia="仿宋" w:hAnsi="仿宋" w:cs="宋体" w:hint="eastAsia"/>
          <w:color w:val="000000"/>
          <w:kern w:val="0"/>
          <w:sz w:val="32"/>
          <w:szCs w:val="32"/>
        </w:rPr>
        <w:t>2016</w:t>
      </w:r>
      <w:r>
        <w:rPr>
          <w:rFonts w:ascii="仿宋" w:eastAsia="仿宋" w:hAnsi="仿宋" w:cs="宋体" w:hint="eastAsia"/>
          <w:color w:val="000000"/>
          <w:kern w:val="0"/>
          <w:sz w:val="32"/>
          <w:szCs w:val="32"/>
        </w:rPr>
        <w:t>度</w:t>
      </w:r>
      <w:proofErr w:type="gramStart"/>
      <w:r>
        <w:rPr>
          <w:rFonts w:ascii="仿宋" w:eastAsia="仿宋" w:hAnsi="仿宋" w:cs="宋体" w:hint="eastAsia"/>
          <w:color w:val="000000"/>
          <w:kern w:val="0"/>
          <w:sz w:val="32"/>
          <w:szCs w:val="32"/>
        </w:rPr>
        <w:t>年</w:t>
      </w:r>
      <w:r w:rsidRPr="00F3080C">
        <w:rPr>
          <w:rFonts w:ascii="仿宋" w:eastAsia="仿宋" w:hAnsi="仿宋" w:cs="宋体" w:hint="eastAsia"/>
          <w:color w:val="000000"/>
          <w:kern w:val="0"/>
          <w:sz w:val="32"/>
          <w:szCs w:val="32"/>
        </w:rPr>
        <w:t>专业</w:t>
      </w:r>
      <w:proofErr w:type="gramEnd"/>
      <w:r w:rsidRPr="00F3080C">
        <w:rPr>
          <w:rFonts w:ascii="仿宋" w:eastAsia="仿宋" w:hAnsi="仿宋" w:cs="宋体" w:hint="eastAsia"/>
          <w:color w:val="000000"/>
          <w:kern w:val="0"/>
          <w:sz w:val="32"/>
          <w:szCs w:val="32"/>
        </w:rPr>
        <w:t>技术资格评审工作，现就有关事宜通知如下：</w:t>
      </w:r>
    </w:p>
    <w:p w:rsidR="00493F2C" w:rsidRPr="00F3080C" w:rsidRDefault="00493F2C" w:rsidP="00493F2C">
      <w:pPr>
        <w:widowControl/>
        <w:snapToGrid w:val="0"/>
        <w:spacing w:before="100" w:beforeAutospacing="1" w:after="100" w:afterAutospacing="1" w:line="375" w:lineRule="atLeast"/>
        <w:ind w:firstLine="64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一、申报时间</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（一）参加我市评委会评审的人员网上申报时间为5月23日-6月22日(拟申报卫生系列高级专业技术资格的人员，在专业知识和专业实践能力考试成绩公布后申报)；</w:t>
      </w:r>
      <w:r w:rsidR="00D02A97" w:rsidRPr="000D7015">
        <w:rPr>
          <w:rFonts w:ascii="仿宋" w:eastAsia="仿宋" w:hAnsi="仿宋" w:cs="宋体" w:hint="eastAsia"/>
          <w:color w:val="000000"/>
          <w:kern w:val="0"/>
          <w:sz w:val="32"/>
          <w:szCs w:val="32"/>
        </w:rPr>
        <w:t>个人或</w:t>
      </w:r>
      <w:r w:rsidRPr="000D7015">
        <w:rPr>
          <w:rFonts w:ascii="仿宋" w:eastAsia="仿宋" w:hAnsi="仿宋" w:cs="宋体" w:hint="eastAsia"/>
          <w:color w:val="000000"/>
          <w:kern w:val="0"/>
          <w:sz w:val="32"/>
          <w:szCs w:val="32"/>
        </w:rPr>
        <w:t>单位</w:t>
      </w:r>
      <w:r w:rsidR="001049B9" w:rsidRPr="000D7015">
        <w:rPr>
          <w:rFonts w:ascii="仿宋" w:eastAsia="仿宋" w:hAnsi="仿宋" w:cs="宋体" w:hint="eastAsia"/>
          <w:color w:val="000000"/>
          <w:kern w:val="0"/>
          <w:sz w:val="32"/>
          <w:szCs w:val="32"/>
        </w:rPr>
        <w:t>于</w:t>
      </w:r>
      <w:r w:rsidRPr="000D7015">
        <w:rPr>
          <w:rFonts w:ascii="仿宋" w:eastAsia="仿宋" w:hAnsi="仿宋" w:cs="宋体" w:hint="eastAsia"/>
          <w:color w:val="000000"/>
          <w:kern w:val="0"/>
          <w:sz w:val="32"/>
          <w:szCs w:val="32"/>
        </w:rPr>
        <w:t>6月2日</w:t>
      </w:r>
      <w:r w:rsidR="00907D27" w:rsidRPr="000D7015">
        <w:rPr>
          <w:rFonts w:ascii="仿宋" w:eastAsia="仿宋" w:hAnsi="仿宋" w:cs="宋体" w:hint="eastAsia"/>
          <w:color w:val="000000"/>
          <w:kern w:val="0"/>
          <w:sz w:val="32"/>
          <w:szCs w:val="32"/>
        </w:rPr>
        <w:t>-22</w:t>
      </w:r>
      <w:r w:rsidRPr="000D7015">
        <w:rPr>
          <w:rFonts w:ascii="仿宋" w:eastAsia="仿宋" w:hAnsi="仿宋" w:cs="宋体" w:hint="eastAsia"/>
          <w:color w:val="000000"/>
          <w:kern w:val="0"/>
          <w:sz w:val="32"/>
          <w:szCs w:val="32"/>
        </w:rPr>
        <w:t>日</w:t>
      </w:r>
      <w:r w:rsidR="001049B9" w:rsidRPr="009717E1">
        <w:rPr>
          <w:rFonts w:ascii="仿宋" w:eastAsia="仿宋" w:hAnsi="仿宋" w:cs="宋体" w:hint="eastAsia"/>
          <w:color w:val="000000"/>
          <w:kern w:val="0"/>
          <w:sz w:val="32"/>
          <w:szCs w:val="32"/>
        </w:rPr>
        <w:t>将申报材料报送</w:t>
      </w:r>
      <w:r w:rsidR="002A634D" w:rsidRPr="000D7015">
        <w:rPr>
          <w:rFonts w:ascii="仿宋" w:eastAsia="仿宋" w:hAnsi="仿宋" w:cs="宋体" w:hint="eastAsia"/>
          <w:color w:val="000000"/>
          <w:kern w:val="0"/>
          <w:sz w:val="32"/>
          <w:szCs w:val="32"/>
        </w:rPr>
        <w:t>金普新区</w:t>
      </w:r>
      <w:r w:rsidR="001049B9" w:rsidRPr="000D7015">
        <w:rPr>
          <w:rFonts w:ascii="仿宋" w:eastAsia="仿宋" w:hAnsi="仿宋" w:cs="宋体" w:hint="eastAsia"/>
          <w:color w:val="000000"/>
          <w:kern w:val="0"/>
          <w:sz w:val="32"/>
          <w:szCs w:val="32"/>
        </w:rPr>
        <w:t>培训考试</w:t>
      </w:r>
      <w:r w:rsidR="00EF17DF" w:rsidRPr="000D7015">
        <w:rPr>
          <w:rFonts w:ascii="仿宋" w:eastAsia="仿宋" w:hAnsi="仿宋" w:cs="宋体" w:hint="eastAsia"/>
          <w:color w:val="000000"/>
          <w:kern w:val="0"/>
          <w:sz w:val="32"/>
          <w:szCs w:val="32"/>
        </w:rPr>
        <w:t>管理</w:t>
      </w:r>
      <w:r w:rsidR="001049B9" w:rsidRPr="000D7015">
        <w:rPr>
          <w:rFonts w:ascii="仿宋" w:eastAsia="仿宋" w:hAnsi="仿宋" w:cs="宋体" w:hint="eastAsia"/>
          <w:color w:val="000000"/>
          <w:kern w:val="0"/>
          <w:sz w:val="32"/>
          <w:szCs w:val="32"/>
        </w:rPr>
        <w:t>中心。</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（二）参加辽宁省相关部门评审的人员，按照省相应评委会要求报送材料时间</w:t>
      </w:r>
      <w:r w:rsidRPr="00D1573A">
        <w:rPr>
          <w:rFonts w:ascii="仿宋" w:eastAsia="仿宋" w:hAnsi="仿宋" w:cs="宋体" w:hint="eastAsia"/>
          <w:kern w:val="0"/>
          <w:sz w:val="32"/>
          <w:szCs w:val="32"/>
        </w:rPr>
        <w:t>提前</w:t>
      </w:r>
      <w:proofErr w:type="gramStart"/>
      <w:r w:rsidRPr="00D1573A">
        <w:rPr>
          <w:rFonts w:ascii="仿宋" w:eastAsia="仿宋" w:hAnsi="仿宋" w:cs="宋体" w:hint="eastAsia"/>
          <w:kern w:val="0"/>
          <w:sz w:val="32"/>
          <w:szCs w:val="32"/>
        </w:rPr>
        <w:t>一周报市</w:t>
      </w:r>
      <w:proofErr w:type="gramEnd"/>
      <w:r w:rsidRPr="00D1573A">
        <w:rPr>
          <w:rFonts w:ascii="仿宋" w:eastAsia="仿宋" w:hAnsi="仿宋" w:cs="宋体" w:hint="eastAsia"/>
          <w:kern w:val="0"/>
          <w:sz w:val="32"/>
          <w:szCs w:val="32"/>
        </w:rPr>
        <w:t>人才服务中心</w:t>
      </w:r>
      <w:r w:rsidRPr="00F3080C">
        <w:rPr>
          <w:rFonts w:ascii="仿宋" w:eastAsia="仿宋" w:hAnsi="仿宋" w:cs="宋体" w:hint="eastAsia"/>
          <w:color w:val="000000"/>
          <w:kern w:val="0"/>
          <w:sz w:val="32"/>
          <w:szCs w:val="32"/>
        </w:rPr>
        <w:t>，完成审核、推荐程序后，由我市对口的主管部门统一送省相应的评委会办公室。</w:t>
      </w:r>
    </w:p>
    <w:p w:rsidR="00493F2C" w:rsidRPr="00F3080C" w:rsidRDefault="00493F2C" w:rsidP="00493F2C">
      <w:pPr>
        <w:widowControl/>
        <w:snapToGrid w:val="0"/>
        <w:spacing w:before="100" w:beforeAutospacing="1" w:after="100" w:afterAutospacing="1" w:line="375" w:lineRule="atLeast"/>
        <w:jc w:val="left"/>
        <w:rPr>
          <w:rFonts w:ascii="仿宋" w:eastAsia="仿宋" w:hAnsi="仿宋" w:cs="宋体"/>
          <w:color w:val="000000"/>
          <w:kern w:val="0"/>
          <w:sz w:val="32"/>
          <w:szCs w:val="32"/>
        </w:rPr>
      </w:pPr>
      <w:r w:rsidRPr="00F3080C">
        <w:rPr>
          <w:rFonts w:asciiTheme="majorEastAsia" w:eastAsia="仿宋" w:hAnsiTheme="majorEastAsia" w:cs="宋体"/>
          <w:color w:val="000000"/>
          <w:kern w:val="0"/>
          <w:sz w:val="32"/>
          <w:szCs w:val="32"/>
        </w:rPr>
        <w:t>  </w:t>
      </w:r>
      <w:r w:rsidRPr="00F3080C">
        <w:rPr>
          <w:rFonts w:ascii="仿宋" w:eastAsia="仿宋" w:hAnsi="仿宋" w:cs="宋体" w:hint="eastAsia"/>
          <w:color w:val="000000"/>
          <w:kern w:val="0"/>
          <w:sz w:val="32"/>
          <w:szCs w:val="32"/>
        </w:rPr>
        <w:t>二、申报方式</w:t>
      </w:r>
    </w:p>
    <w:p w:rsidR="00123B7C" w:rsidRDefault="00493F2C" w:rsidP="00493F2C">
      <w:pPr>
        <w:widowControl/>
        <w:snapToGrid w:val="0"/>
        <w:spacing w:before="100" w:beforeAutospacing="1" w:after="100" w:afterAutospacing="1" w:line="375" w:lineRule="atLeast"/>
        <w:ind w:firstLine="64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2016年度专业技术资格评审工作继续采取网上申报并</w:t>
      </w:r>
      <w:r w:rsidRPr="00C63C32">
        <w:rPr>
          <w:rFonts w:ascii="仿宋" w:eastAsia="仿宋" w:hAnsi="仿宋" w:cs="宋体" w:hint="eastAsia"/>
          <w:kern w:val="0"/>
          <w:sz w:val="32"/>
          <w:szCs w:val="32"/>
        </w:rPr>
        <w:t>向主管部门</w:t>
      </w:r>
      <w:r w:rsidRPr="00F3080C">
        <w:rPr>
          <w:rFonts w:ascii="仿宋" w:eastAsia="仿宋" w:hAnsi="仿宋" w:cs="宋体" w:hint="eastAsia"/>
          <w:color w:val="000000"/>
          <w:kern w:val="0"/>
          <w:sz w:val="32"/>
          <w:szCs w:val="32"/>
        </w:rPr>
        <w:t>报送评审材料的方式进行。所有申报人员（含送</w:t>
      </w:r>
      <w:r w:rsidRPr="00F3080C">
        <w:rPr>
          <w:rFonts w:ascii="仿宋" w:eastAsia="仿宋" w:hAnsi="仿宋" w:cs="宋体" w:hint="eastAsia"/>
          <w:color w:val="000000"/>
          <w:kern w:val="0"/>
          <w:sz w:val="32"/>
          <w:szCs w:val="32"/>
        </w:rPr>
        <w:lastRenderedPageBreak/>
        <w:t>省评审）均须登陆“大连人才网”（www.dl-rc.com），在网页右侧“职称评审网上申报”中注册申报。</w:t>
      </w:r>
    </w:p>
    <w:p w:rsidR="00493F2C" w:rsidRPr="00F3080C" w:rsidRDefault="00493F2C" w:rsidP="00493F2C">
      <w:pPr>
        <w:widowControl/>
        <w:snapToGrid w:val="0"/>
        <w:spacing w:before="100" w:beforeAutospacing="1" w:after="100" w:afterAutospacing="1" w:line="375" w:lineRule="atLeast"/>
        <w:ind w:firstLine="64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三、评审材料报送要求</w:t>
      </w:r>
    </w:p>
    <w:p w:rsidR="00493F2C" w:rsidRPr="00F3080C" w:rsidRDefault="00493F2C" w:rsidP="00493F2C">
      <w:pPr>
        <w:widowControl/>
        <w:snapToGrid w:val="0"/>
        <w:spacing w:before="100" w:beforeAutospacing="1" w:after="100" w:afterAutospacing="1" w:line="375" w:lineRule="atLeast"/>
        <w:ind w:firstLine="64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根据省、市职称评审政策规定，为保证评审材料审核的进度和质量，对申报材料要求如下：</w:t>
      </w:r>
    </w:p>
    <w:p w:rsidR="00493F2C" w:rsidRPr="00F3080C" w:rsidRDefault="00493F2C" w:rsidP="00493F2C">
      <w:pPr>
        <w:widowControl/>
        <w:snapToGrid w:val="0"/>
        <w:spacing w:before="100" w:beforeAutospacing="1" w:after="100" w:afterAutospacing="1" w:line="375" w:lineRule="atLeast"/>
        <w:jc w:val="left"/>
        <w:rPr>
          <w:rFonts w:ascii="仿宋" w:eastAsia="仿宋" w:hAnsi="仿宋" w:cs="宋体"/>
          <w:color w:val="000000"/>
          <w:kern w:val="0"/>
          <w:sz w:val="32"/>
          <w:szCs w:val="32"/>
        </w:rPr>
      </w:pPr>
      <w:r w:rsidRPr="00F3080C">
        <w:rPr>
          <w:rFonts w:asciiTheme="majorEastAsia" w:eastAsia="仿宋" w:hAnsiTheme="majorEastAsia" w:cs="宋体" w:hint="eastAsia"/>
          <w:color w:val="000000"/>
          <w:kern w:val="0"/>
          <w:sz w:val="32"/>
          <w:szCs w:val="32"/>
        </w:rPr>
        <w:t>  </w:t>
      </w:r>
      <w:r w:rsidRPr="00F3080C">
        <w:rPr>
          <w:rFonts w:ascii="仿宋" w:eastAsia="仿宋" w:hAnsi="仿宋" w:cs="宋体" w:hint="eastAsia"/>
          <w:color w:val="000000"/>
          <w:kern w:val="0"/>
          <w:sz w:val="32"/>
          <w:szCs w:val="32"/>
        </w:rPr>
        <w:t>（一）职称外语和计算机应用能力要求。在</w:t>
      </w:r>
      <w:proofErr w:type="gramStart"/>
      <w:r w:rsidRPr="00F3080C">
        <w:rPr>
          <w:rFonts w:ascii="仿宋" w:eastAsia="仿宋" w:hAnsi="仿宋" w:cs="宋体" w:hint="eastAsia"/>
          <w:color w:val="000000"/>
          <w:kern w:val="0"/>
          <w:sz w:val="32"/>
          <w:szCs w:val="32"/>
        </w:rPr>
        <w:t>国家人社部</w:t>
      </w:r>
      <w:proofErr w:type="gramEnd"/>
      <w:r w:rsidRPr="00F3080C">
        <w:rPr>
          <w:rFonts w:ascii="仿宋" w:eastAsia="仿宋" w:hAnsi="仿宋" w:cs="宋体" w:hint="eastAsia"/>
          <w:color w:val="000000"/>
          <w:kern w:val="0"/>
          <w:sz w:val="32"/>
          <w:szCs w:val="32"/>
        </w:rPr>
        <w:t>未出台具体职称外语和计算机政策之前，职称外语和计算机仍按原有政策规定执行。</w:t>
      </w:r>
    </w:p>
    <w:p w:rsidR="00493F2C" w:rsidRPr="00F3080C" w:rsidRDefault="00493F2C" w:rsidP="00493F2C">
      <w:pPr>
        <w:widowControl/>
        <w:snapToGrid w:val="0"/>
        <w:spacing w:before="100" w:beforeAutospacing="1" w:after="100" w:afterAutospacing="1" w:line="375" w:lineRule="atLeast"/>
        <w:ind w:firstLine="64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二）申报人员须认真阅读“大连人才网”上的“专业技术资格评审”或大连市人才服务中心印发的《专业技术资格评审指南》，对照申报系列（或专业）的评审标准，符合参评条件者方可申报，也可关注“大连人才”</w:t>
      </w:r>
      <w:proofErr w:type="gramStart"/>
      <w:r w:rsidRPr="00F3080C">
        <w:rPr>
          <w:rFonts w:ascii="仿宋" w:eastAsia="仿宋" w:hAnsi="仿宋" w:cs="宋体" w:hint="eastAsia"/>
          <w:color w:val="000000"/>
          <w:kern w:val="0"/>
          <w:sz w:val="32"/>
          <w:szCs w:val="32"/>
        </w:rPr>
        <w:t>微信公众号</w:t>
      </w:r>
      <w:proofErr w:type="gramEnd"/>
      <w:r w:rsidRPr="00F3080C">
        <w:rPr>
          <w:rFonts w:ascii="仿宋" w:eastAsia="仿宋" w:hAnsi="仿宋" w:cs="宋体" w:hint="eastAsia"/>
          <w:color w:val="000000"/>
          <w:kern w:val="0"/>
          <w:sz w:val="32"/>
          <w:szCs w:val="32"/>
        </w:rPr>
        <w:t>查询相关内容。</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（三）申报人员须使用省</w:t>
      </w:r>
      <w:proofErr w:type="gramStart"/>
      <w:r w:rsidRPr="00F3080C">
        <w:rPr>
          <w:rFonts w:ascii="仿宋" w:eastAsia="仿宋" w:hAnsi="仿宋" w:cs="宋体" w:hint="eastAsia"/>
          <w:color w:val="000000"/>
          <w:kern w:val="0"/>
          <w:sz w:val="32"/>
          <w:szCs w:val="32"/>
        </w:rPr>
        <w:t>人社厅</w:t>
      </w:r>
      <w:proofErr w:type="gramEnd"/>
      <w:r w:rsidRPr="00F3080C">
        <w:rPr>
          <w:rFonts w:ascii="仿宋" w:eastAsia="仿宋" w:hAnsi="仿宋" w:cs="宋体" w:hint="eastAsia"/>
          <w:color w:val="000000"/>
          <w:kern w:val="0"/>
          <w:sz w:val="32"/>
          <w:szCs w:val="32"/>
        </w:rPr>
        <w:t>统一印制的“辽宁省专业技术资格报评材料袋”</w:t>
      </w:r>
      <w:r>
        <w:rPr>
          <w:rFonts w:ascii="仿宋" w:eastAsia="仿宋" w:hAnsi="仿宋" w:cs="宋体" w:hint="eastAsia"/>
          <w:color w:val="000000"/>
          <w:kern w:val="0"/>
          <w:sz w:val="32"/>
          <w:szCs w:val="32"/>
        </w:rPr>
        <w:t>、《辽宁省专业技术资格评定表》和《辽宁省专业技术资格报评材料》，</w:t>
      </w:r>
      <w:r w:rsidRPr="00EC5764">
        <w:rPr>
          <w:rFonts w:ascii="仿宋" w:eastAsia="仿宋" w:hAnsi="仿宋" w:cs="宋体" w:hint="eastAsia"/>
          <w:color w:val="000000"/>
          <w:kern w:val="0"/>
          <w:sz w:val="32"/>
          <w:szCs w:val="32"/>
        </w:rPr>
        <w:t>各单位</w:t>
      </w:r>
      <w:r w:rsidR="002C58F8" w:rsidRPr="00EC5764">
        <w:rPr>
          <w:rFonts w:ascii="仿宋" w:eastAsia="仿宋" w:hAnsi="仿宋" w:cs="宋体" w:hint="eastAsia"/>
          <w:color w:val="000000"/>
          <w:kern w:val="0"/>
          <w:sz w:val="32"/>
          <w:szCs w:val="32"/>
        </w:rPr>
        <w:t>到</w:t>
      </w:r>
      <w:r w:rsidR="00DF2A4F" w:rsidRPr="00EC5764">
        <w:rPr>
          <w:rFonts w:ascii="仿宋" w:eastAsia="仿宋" w:hAnsi="仿宋" w:cs="宋体" w:hint="eastAsia"/>
          <w:color w:val="000000"/>
          <w:kern w:val="0"/>
          <w:sz w:val="32"/>
          <w:szCs w:val="32"/>
        </w:rPr>
        <w:t>金普新区</w:t>
      </w:r>
      <w:r w:rsidRPr="00EC5764">
        <w:rPr>
          <w:rFonts w:ascii="仿宋" w:eastAsia="仿宋" w:hAnsi="仿宋" w:cs="宋体" w:hint="eastAsia"/>
          <w:color w:val="000000"/>
          <w:kern w:val="0"/>
          <w:sz w:val="32"/>
          <w:szCs w:val="32"/>
        </w:rPr>
        <w:t>培训考试</w:t>
      </w:r>
      <w:r w:rsidR="002C58F8" w:rsidRPr="00EC5764">
        <w:rPr>
          <w:rFonts w:ascii="仿宋" w:eastAsia="仿宋" w:hAnsi="仿宋" w:cs="宋体" w:hint="eastAsia"/>
          <w:color w:val="000000"/>
          <w:kern w:val="0"/>
          <w:sz w:val="32"/>
          <w:szCs w:val="32"/>
        </w:rPr>
        <w:t>管理</w:t>
      </w:r>
      <w:r w:rsidRPr="00EC5764">
        <w:rPr>
          <w:rFonts w:ascii="仿宋" w:eastAsia="仿宋" w:hAnsi="仿宋" w:cs="宋体" w:hint="eastAsia"/>
          <w:color w:val="000000"/>
          <w:kern w:val="0"/>
          <w:sz w:val="32"/>
          <w:szCs w:val="32"/>
        </w:rPr>
        <w:t>中心领取。</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四）申报人员须如实填报相关材料，《辽宁省专业技术资格评定表》需要准确填报、规范书写（封面上的单位名称须与加盖的单位公章一致，大型企事业单位须细化到二级单位名称；申报资格名称后加括号注明申报专业名称，申报</w:t>
      </w:r>
      <w:r w:rsidRPr="00F3080C">
        <w:rPr>
          <w:rFonts w:ascii="仿宋" w:eastAsia="仿宋" w:hAnsi="仿宋" w:cs="宋体" w:hint="eastAsia"/>
          <w:color w:val="000000"/>
          <w:kern w:val="0"/>
          <w:sz w:val="32"/>
          <w:szCs w:val="32"/>
        </w:rPr>
        <w:lastRenderedPageBreak/>
        <w:t>专业名称应与评委会办事机构公布的评审（聘）专业名称相一致）。</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（五）符合有关规定、直接参加相应级别专业技术资格评审的人员，其论文、业绩和成果均要</w:t>
      </w:r>
      <w:proofErr w:type="gramStart"/>
      <w:r w:rsidRPr="00F3080C">
        <w:rPr>
          <w:rFonts w:ascii="仿宋" w:eastAsia="仿宋" w:hAnsi="仿宋" w:cs="宋体" w:hint="eastAsia"/>
          <w:color w:val="000000"/>
          <w:kern w:val="0"/>
          <w:sz w:val="32"/>
          <w:szCs w:val="32"/>
        </w:rPr>
        <w:t>求是近</w:t>
      </w:r>
      <w:proofErr w:type="gramEnd"/>
      <w:r w:rsidRPr="00F3080C">
        <w:rPr>
          <w:rFonts w:ascii="仿宋" w:eastAsia="仿宋" w:hAnsi="仿宋" w:cs="宋体" w:hint="eastAsia"/>
          <w:color w:val="000000"/>
          <w:kern w:val="0"/>
          <w:sz w:val="32"/>
          <w:szCs w:val="32"/>
        </w:rPr>
        <w:t>5年取得的。符合正常申报条件的人员，其论文、业绩和成果等必须是取得现岗位级别专业技术资格后取得的。</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（六）继续教育要求。根据“人社部第25号令”规定，专业技术人员每人每年参加继续教育的时间累计应不少于90学时，其中专业科目的学习不少于总学时的三分之二。“大连人才网”的“继续教育”专栏</w:t>
      </w:r>
      <w:proofErr w:type="gramStart"/>
      <w:r w:rsidRPr="00F3080C">
        <w:rPr>
          <w:rFonts w:ascii="仿宋" w:eastAsia="仿宋" w:hAnsi="仿宋" w:cs="宋体" w:hint="eastAsia"/>
          <w:color w:val="000000"/>
          <w:kern w:val="0"/>
          <w:sz w:val="32"/>
          <w:szCs w:val="32"/>
        </w:rPr>
        <w:t>提供公需科目</w:t>
      </w:r>
      <w:proofErr w:type="gramEnd"/>
      <w:r w:rsidRPr="00F3080C">
        <w:rPr>
          <w:rFonts w:ascii="仿宋" w:eastAsia="仿宋" w:hAnsi="仿宋" w:cs="宋体" w:hint="eastAsia"/>
          <w:color w:val="000000"/>
          <w:kern w:val="0"/>
          <w:sz w:val="32"/>
          <w:szCs w:val="32"/>
        </w:rPr>
        <w:t>和部分专业科目的在线培训，专业技术人员可以根据需要自行选择。</w:t>
      </w:r>
    </w:p>
    <w:p w:rsidR="00493F2C" w:rsidRPr="00F3080C" w:rsidRDefault="00493F2C" w:rsidP="00493F2C">
      <w:pPr>
        <w:widowControl/>
        <w:snapToGrid w:val="0"/>
        <w:spacing w:before="100" w:beforeAutospacing="1" w:after="100" w:afterAutospacing="1" w:line="375" w:lineRule="atLeast"/>
        <w:ind w:firstLine="80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申报人员2015年</w:t>
      </w:r>
      <w:proofErr w:type="gramStart"/>
      <w:r w:rsidRPr="00F3080C">
        <w:rPr>
          <w:rFonts w:ascii="仿宋" w:eastAsia="仿宋" w:hAnsi="仿宋" w:cs="宋体" w:hint="eastAsia"/>
          <w:color w:val="000000"/>
          <w:kern w:val="0"/>
          <w:sz w:val="32"/>
          <w:szCs w:val="32"/>
        </w:rPr>
        <w:t>及之前</w:t>
      </w:r>
      <w:proofErr w:type="gramEnd"/>
      <w:r w:rsidRPr="00F3080C">
        <w:rPr>
          <w:rFonts w:ascii="仿宋" w:eastAsia="仿宋" w:hAnsi="仿宋" w:cs="宋体" w:hint="eastAsia"/>
          <w:color w:val="000000"/>
          <w:kern w:val="0"/>
          <w:sz w:val="32"/>
          <w:szCs w:val="32"/>
        </w:rPr>
        <w:t>年度的继续教育学时仍按照《大连市专业技术人员继续教育工作指导意见》（大人发〔2007〕129号）规定执行。</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（七）实行申报材料长期有效制。在评价标准、条件等政策和申报级未变时，需再次申报的人员，可在提交上一年度报送过并装订完好的材料基础上，只需出具所在单位和主管部门或</w:t>
      </w:r>
      <w:r w:rsidRPr="00B80495">
        <w:rPr>
          <w:rFonts w:ascii="仿宋" w:eastAsia="仿宋" w:hAnsi="仿宋" w:cs="宋体" w:hint="eastAsia"/>
          <w:color w:val="000000"/>
          <w:kern w:val="0"/>
          <w:sz w:val="32"/>
          <w:szCs w:val="32"/>
        </w:rPr>
        <w:t>相应人力资源社会保障部门同意再次申报的证明，</w:t>
      </w:r>
      <w:r w:rsidRPr="00F3080C">
        <w:rPr>
          <w:rFonts w:ascii="仿宋" w:eastAsia="仿宋" w:hAnsi="仿宋" w:cs="宋体" w:hint="eastAsia"/>
          <w:color w:val="000000"/>
          <w:kern w:val="0"/>
          <w:sz w:val="32"/>
          <w:szCs w:val="32"/>
        </w:rPr>
        <w:t>重新填写《辽宁省专业技术资格评定表》，提交新获得科研成果、业绩贡献等补充材料应另行装订成册并加盖相应印章。</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（八）实行个人和单位双重承诺制。申报人员须在《辽宁省专业技术资格评定表》第九页“备注”栏内填写：“本人承</w:t>
      </w:r>
      <w:r w:rsidRPr="00F3080C">
        <w:rPr>
          <w:rFonts w:ascii="仿宋" w:eastAsia="仿宋" w:hAnsi="仿宋" w:cs="宋体" w:hint="eastAsia"/>
          <w:color w:val="000000"/>
          <w:kern w:val="0"/>
          <w:sz w:val="32"/>
          <w:szCs w:val="32"/>
        </w:rPr>
        <w:lastRenderedPageBreak/>
        <w:t>诺：所提供的个人信息和申报材料真实准确，对因提供有关信息、证件不实或违反有关规定造成的后果，责任自负，并按有关规定接受相关处罚”；申报者所在单位须在“个人承诺”内容下填写：“承诺推荐的申报人员所有材料真实有效”，由审核人签字，并加盖单位印章。</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（九）各</w:t>
      </w:r>
      <w:r w:rsidR="00D32BE9">
        <w:rPr>
          <w:rFonts w:ascii="仿宋" w:eastAsia="仿宋" w:hAnsi="仿宋" w:cs="宋体" w:hint="eastAsia"/>
          <w:color w:val="000000"/>
          <w:kern w:val="0"/>
          <w:sz w:val="32"/>
          <w:szCs w:val="32"/>
        </w:rPr>
        <w:t>主管部门或相应人力资源社会保障</w:t>
      </w:r>
      <w:r>
        <w:rPr>
          <w:rFonts w:ascii="仿宋" w:eastAsia="仿宋" w:hAnsi="仿宋" w:cs="宋体" w:hint="eastAsia"/>
          <w:color w:val="000000"/>
          <w:kern w:val="0"/>
          <w:sz w:val="32"/>
          <w:szCs w:val="32"/>
        </w:rPr>
        <w:t>部门</w:t>
      </w:r>
      <w:r w:rsidRPr="00F3080C">
        <w:rPr>
          <w:rFonts w:ascii="仿宋" w:eastAsia="仿宋" w:hAnsi="仿宋" w:cs="宋体" w:hint="eastAsia"/>
          <w:color w:val="000000"/>
          <w:kern w:val="0"/>
          <w:sz w:val="32"/>
          <w:szCs w:val="32"/>
        </w:rPr>
        <w:t>须严格核实申报材料和单位推荐程序，申报中级专业技术资格人员的原始材料经核实后及时返还。</w:t>
      </w:r>
    </w:p>
    <w:p w:rsidR="00493F2C" w:rsidRPr="00F3080C" w:rsidRDefault="00493F2C" w:rsidP="00493F2C">
      <w:pPr>
        <w:widowControl/>
        <w:snapToGrid w:val="0"/>
        <w:spacing w:before="100" w:beforeAutospacing="1" w:after="100" w:afterAutospacing="1" w:line="375" w:lineRule="atLeast"/>
        <w:ind w:firstLine="64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四、申报要求</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（一）申报人员在确定自己符合申报条件后，按规定时间在“大连人才网”上注册时，注册信息须与报送材料的信息保持一致。</w:t>
      </w:r>
    </w:p>
    <w:p w:rsidR="00493F2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（二）</w:t>
      </w:r>
      <w:r w:rsidRPr="00490847">
        <w:rPr>
          <w:rFonts w:ascii="仿宋" w:eastAsia="仿宋" w:hAnsi="仿宋" w:cs="宋体" w:hint="eastAsia"/>
          <w:color w:val="000000"/>
          <w:kern w:val="0"/>
          <w:sz w:val="32"/>
          <w:szCs w:val="32"/>
        </w:rPr>
        <w:t>各单位</w:t>
      </w:r>
      <w:r w:rsidRPr="00F3080C">
        <w:rPr>
          <w:rFonts w:ascii="仿宋" w:eastAsia="仿宋" w:hAnsi="仿宋" w:cs="宋体" w:hint="eastAsia"/>
          <w:color w:val="000000"/>
          <w:kern w:val="0"/>
          <w:sz w:val="32"/>
          <w:szCs w:val="32"/>
        </w:rPr>
        <w:t>要对申报人员组织民主评议，并对申报人员的学历、计算机证书、论文、任职年限、外语证书、获奖情况和反映业务能力的材料等进行公示。公示无异议后，在《辽宁省专业技术资格报评材料》和《辽宁省专业技术资格评定表》的指定位置签署推荐意见及盖章，</w:t>
      </w:r>
      <w:r w:rsidRPr="00B051EF">
        <w:rPr>
          <w:rFonts w:ascii="仿宋" w:eastAsia="仿宋" w:hAnsi="仿宋" w:cs="宋体" w:hint="eastAsia"/>
          <w:color w:val="000000"/>
          <w:kern w:val="0"/>
          <w:sz w:val="32"/>
          <w:szCs w:val="32"/>
        </w:rPr>
        <w:t>并将报</w:t>
      </w:r>
      <w:proofErr w:type="gramStart"/>
      <w:r w:rsidRPr="00B051EF">
        <w:rPr>
          <w:rFonts w:ascii="仿宋" w:eastAsia="仿宋" w:hAnsi="仿宋" w:cs="宋体" w:hint="eastAsia"/>
          <w:color w:val="000000"/>
          <w:kern w:val="0"/>
          <w:sz w:val="32"/>
          <w:szCs w:val="32"/>
        </w:rPr>
        <w:t>评材料</w:t>
      </w:r>
      <w:proofErr w:type="gramEnd"/>
      <w:r w:rsidRPr="00B051EF">
        <w:rPr>
          <w:rFonts w:ascii="仿宋" w:eastAsia="仿宋" w:hAnsi="仿宋" w:cs="宋体" w:hint="eastAsia"/>
          <w:color w:val="000000"/>
          <w:kern w:val="0"/>
          <w:sz w:val="32"/>
          <w:szCs w:val="32"/>
        </w:rPr>
        <w:t>送</w:t>
      </w:r>
      <w:r w:rsidR="00B80495" w:rsidRPr="00B051EF">
        <w:rPr>
          <w:rFonts w:ascii="仿宋" w:eastAsia="仿宋" w:hAnsi="仿宋" w:cs="宋体" w:hint="eastAsia"/>
          <w:color w:val="000000"/>
          <w:kern w:val="0"/>
          <w:sz w:val="32"/>
          <w:szCs w:val="32"/>
        </w:rPr>
        <w:t>主管部门</w:t>
      </w:r>
      <w:r w:rsidR="00D30E6F" w:rsidRPr="00B051EF">
        <w:rPr>
          <w:rFonts w:ascii="仿宋" w:eastAsia="仿宋" w:hAnsi="仿宋" w:cs="宋体" w:hint="eastAsia"/>
          <w:color w:val="000000"/>
          <w:kern w:val="0"/>
          <w:sz w:val="32"/>
          <w:szCs w:val="32"/>
        </w:rPr>
        <w:t>或</w:t>
      </w:r>
      <w:r w:rsidR="00671DFE" w:rsidRPr="00B051EF">
        <w:rPr>
          <w:rFonts w:ascii="仿宋" w:eastAsia="仿宋" w:hAnsi="仿宋" w:cs="宋体" w:hint="eastAsia"/>
          <w:color w:val="000000"/>
          <w:kern w:val="0"/>
          <w:sz w:val="32"/>
          <w:szCs w:val="32"/>
        </w:rPr>
        <w:t>区市县先导区</w:t>
      </w:r>
      <w:proofErr w:type="gramStart"/>
      <w:r w:rsidR="00245C49" w:rsidRPr="00B051EF">
        <w:rPr>
          <w:rFonts w:ascii="仿宋" w:eastAsia="仿宋" w:hAnsi="仿宋" w:cs="宋体" w:hint="eastAsia"/>
          <w:color w:val="000000"/>
          <w:kern w:val="0"/>
          <w:sz w:val="32"/>
          <w:szCs w:val="32"/>
        </w:rPr>
        <w:t>人社部门</w:t>
      </w:r>
      <w:proofErr w:type="gramEnd"/>
      <w:r w:rsidR="00245C49" w:rsidRPr="00B051EF">
        <w:rPr>
          <w:rFonts w:ascii="仿宋" w:eastAsia="仿宋" w:hAnsi="仿宋" w:cs="宋体" w:hint="eastAsia"/>
          <w:color w:val="000000"/>
          <w:kern w:val="0"/>
          <w:sz w:val="32"/>
          <w:szCs w:val="32"/>
        </w:rPr>
        <w:t>审核</w:t>
      </w:r>
      <w:r w:rsidRPr="00B051EF">
        <w:rPr>
          <w:rFonts w:ascii="仿宋" w:eastAsia="仿宋" w:hAnsi="仿宋" w:cs="宋体" w:hint="eastAsia"/>
          <w:color w:val="000000"/>
          <w:kern w:val="0"/>
          <w:sz w:val="32"/>
          <w:szCs w:val="32"/>
        </w:rPr>
        <w:t>。</w:t>
      </w:r>
      <w:r w:rsidR="00245C49">
        <w:rPr>
          <w:rFonts w:ascii="仿宋" w:eastAsia="仿宋" w:hAnsi="仿宋" w:cs="宋体" w:hint="eastAsia"/>
          <w:color w:val="000000"/>
          <w:kern w:val="0"/>
          <w:sz w:val="32"/>
          <w:szCs w:val="32"/>
        </w:rPr>
        <w:t>无主管部门的大连市属企事业单位按属地化原则到工作单位所在地的区市县</w:t>
      </w:r>
      <w:proofErr w:type="gramStart"/>
      <w:r w:rsidR="00245C49">
        <w:rPr>
          <w:rFonts w:ascii="仿宋" w:eastAsia="仿宋" w:hAnsi="仿宋" w:cs="宋体" w:hint="eastAsia"/>
          <w:color w:val="000000"/>
          <w:kern w:val="0"/>
          <w:sz w:val="32"/>
          <w:szCs w:val="32"/>
        </w:rPr>
        <w:t>人社部门</w:t>
      </w:r>
      <w:proofErr w:type="gramEnd"/>
      <w:r w:rsidR="00245C49">
        <w:rPr>
          <w:rFonts w:ascii="仿宋" w:eastAsia="仿宋" w:hAnsi="仿宋" w:cs="宋体" w:hint="eastAsia"/>
          <w:color w:val="000000"/>
          <w:kern w:val="0"/>
          <w:sz w:val="32"/>
          <w:szCs w:val="32"/>
        </w:rPr>
        <w:t>办理。</w:t>
      </w:r>
    </w:p>
    <w:p w:rsidR="00493F2C" w:rsidRPr="00F3080C" w:rsidRDefault="002F6802"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w:t>
      </w:r>
      <w:r w:rsidR="00E219B8">
        <w:rPr>
          <w:rFonts w:ascii="仿宋" w:eastAsia="仿宋" w:hAnsi="仿宋" w:cs="宋体" w:hint="eastAsia"/>
          <w:color w:val="000000"/>
          <w:kern w:val="0"/>
          <w:sz w:val="32"/>
          <w:szCs w:val="32"/>
        </w:rPr>
        <w:t>各</w:t>
      </w:r>
      <w:r w:rsidR="002368C1" w:rsidRPr="007C79AD">
        <w:rPr>
          <w:rFonts w:ascii="仿宋" w:eastAsia="仿宋" w:hAnsi="仿宋" w:cs="宋体" w:hint="eastAsia"/>
          <w:color w:val="000000"/>
          <w:kern w:val="0"/>
          <w:sz w:val="32"/>
          <w:szCs w:val="32"/>
        </w:rPr>
        <w:t>主管</w:t>
      </w:r>
      <w:r w:rsidR="00493F2C" w:rsidRPr="007C79AD">
        <w:rPr>
          <w:rFonts w:ascii="仿宋" w:eastAsia="仿宋" w:hAnsi="仿宋" w:cs="宋体" w:hint="eastAsia"/>
          <w:color w:val="000000"/>
          <w:kern w:val="0"/>
          <w:sz w:val="32"/>
          <w:szCs w:val="32"/>
        </w:rPr>
        <w:t>部门</w:t>
      </w:r>
      <w:r w:rsidR="00493F2C" w:rsidRPr="00F3080C">
        <w:rPr>
          <w:rFonts w:ascii="仿宋" w:eastAsia="仿宋" w:hAnsi="仿宋" w:cs="宋体" w:hint="eastAsia"/>
          <w:color w:val="000000"/>
          <w:kern w:val="0"/>
          <w:sz w:val="32"/>
          <w:szCs w:val="32"/>
        </w:rPr>
        <w:t>对申报人员的申报材料审查后，在“大连人才网”上进行审批，对符合要求的申报材料要在《辽宁省</w:t>
      </w:r>
      <w:r w:rsidR="00493F2C" w:rsidRPr="00F3080C">
        <w:rPr>
          <w:rFonts w:ascii="仿宋" w:eastAsia="仿宋" w:hAnsi="仿宋" w:cs="宋体" w:hint="eastAsia"/>
          <w:color w:val="000000"/>
          <w:kern w:val="0"/>
          <w:sz w:val="32"/>
          <w:szCs w:val="32"/>
        </w:rPr>
        <w:lastRenderedPageBreak/>
        <w:t>专业技术资格报评材料》和《辽宁省专业技术资格评定表》的指定位置签署意见并签字盖章，在规定的时间内统一送市人才服务中心审核。</w:t>
      </w:r>
    </w:p>
    <w:p w:rsidR="00493F2C" w:rsidRPr="00F3080C" w:rsidRDefault="00493F2C" w:rsidP="00493F2C">
      <w:pPr>
        <w:widowControl/>
        <w:snapToGrid w:val="0"/>
        <w:spacing w:before="100" w:beforeAutospacing="1" w:after="100" w:afterAutospacing="1" w:line="375" w:lineRule="atLeast"/>
        <w:ind w:firstLine="48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（四）申报人员须于评委会例会前一周内登陆“大连人才网”的“人才评价”专栏，下载打印《答辩证》。</w:t>
      </w:r>
    </w:p>
    <w:p w:rsidR="00493F2C" w:rsidRDefault="00493F2C" w:rsidP="00493F2C">
      <w:pPr>
        <w:widowControl/>
        <w:snapToGrid w:val="0"/>
        <w:spacing w:before="100" w:beforeAutospacing="1" w:after="100" w:afterAutospacing="1" w:line="375" w:lineRule="atLeast"/>
        <w:ind w:firstLine="640"/>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其他未尽事宜，按省、市有关规定执行。</w:t>
      </w:r>
    </w:p>
    <w:p w:rsidR="002C7D24" w:rsidRPr="00490847" w:rsidRDefault="002C7D24" w:rsidP="00731353">
      <w:pPr>
        <w:widowControl/>
        <w:snapToGrid w:val="0"/>
        <w:spacing w:before="100" w:beforeAutospacing="1" w:after="100" w:afterAutospacing="1" w:line="375" w:lineRule="atLeast"/>
        <w:jc w:val="left"/>
        <w:rPr>
          <w:rFonts w:ascii="仿宋" w:eastAsia="仿宋" w:hAnsi="仿宋" w:cs="宋体"/>
          <w:color w:val="000000"/>
          <w:kern w:val="0"/>
          <w:sz w:val="32"/>
          <w:szCs w:val="32"/>
        </w:rPr>
      </w:pPr>
      <w:r w:rsidRPr="0047408D">
        <w:rPr>
          <w:rFonts w:ascii="仿宋" w:eastAsia="仿宋" w:hAnsi="仿宋" w:cs="宋体" w:hint="eastAsia"/>
          <w:color w:val="000000"/>
          <w:kern w:val="0"/>
          <w:sz w:val="32"/>
          <w:szCs w:val="32"/>
        </w:rPr>
        <w:t>申报材料报送地点:</w:t>
      </w:r>
      <w:r w:rsidR="002A634D" w:rsidRPr="0047408D">
        <w:rPr>
          <w:rFonts w:ascii="仿宋" w:eastAsia="仿宋" w:hAnsi="仿宋" w:cs="宋体" w:hint="eastAsia"/>
          <w:color w:val="000000"/>
          <w:kern w:val="0"/>
          <w:sz w:val="32"/>
          <w:szCs w:val="32"/>
        </w:rPr>
        <w:t>金普新区</w:t>
      </w:r>
      <w:r w:rsidRPr="0047408D">
        <w:rPr>
          <w:rFonts w:ascii="仿宋" w:eastAsia="仿宋" w:hAnsi="仿宋" w:cs="宋体" w:hint="eastAsia"/>
          <w:color w:val="000000"/>
          <w:kern w:val="0"/>
          <w:sz w:val="32"/>
          <w:szCs w:val="32"/>
        </w:rPr>
        <w:t>培训考试</w:t>
      </w:r>
      <w:r w:rsidR="002E3D48" w:rsidRPr="0047408D">
        <w:rPr>
          <w:rFonts w:ascii="仿宋" w:eastAsia="仿宋" w:hAnsi="仿宋" w:cs="宋体" w:hint="eastAsia"/>
          <w:color w:val="000000"/>
          <w:kern w:val="0"/>
          <w:sz w:val="32"/>
          <w:szCs w:val="32"/>
        </w:rPr>
        <w:t>管理</w:t>
      </w:r>
      <w:r w:rsidRPr="0047408D">
        <w:rPr>
          <w:rFonts w:ascii="仿宋" w:eastAsia="仿宋" w:hAnsi="仿宋" w:cs="宋体" w:hint="eastAsia"/>
          <w:color w:val="000000"/>
          <w:kern w:val="0"/>
          <w:sz w:val="32"/>
          <w:szCs w:val="32"/>
        </w:rPr>
        <w:t>中心</w:t>
      </w:r>
      <w:r w:rsidR="00103C9B" w:rsidRPr="00490847">
        <w:rPr>
          <w:rFonts w:ascii="仿宋" w:eastAsia="仿宋" w:hAnsi="仿宋" w:cs="宋体" w:hint="eastAsia"/>
          <w:color w:val="000000"/>
          <w:kern w:val="0"/>
          <w:sz w:val="32"/>
          <w:szCs w:val="32"/>
        </w:rPr>
        <w:t>(地址</w:t>
      </w:r>
      <w:r w:rsidR="00176791" w:rsidRPr="00490847">
        <w:rPr>
          <w:rFonts w:ascii="仿宋" w:eastAsia="仿宋" w:hAnsi="仿宋" w:cs="宋体" w:hint="eastAsia"/>
          <w:color w:val="000000"/>
          <w:kern w:val="0"/>
          <w:sz w:val="32"/>
          <w:szCs w:val="32"/>
        </w:rPr>
        <w:t>:</w:t>
      </w:r>
      <w:r w:rsidR="000335E2" w:rsidRPr="00490847">
        <w:rPr>
          <w:rFonts w:ascii="仿宋" w:eastAsia="仿宋" w:hAnsi="仿宋" w:cs="宋体" w:hint="eastAsia"/>
          <w:color w:val="000000"/>
          <w:kern w:val="0"/>
          <w:sz w:val="32"/>
          <w:szCs w:val="32"/>
        </w:rPr>
        <w:t>大连</w:t>
      </w:r>
      <w:r w:rsidR="00176791" w:rsidRPr="00490847">
        <w:rPr>
          <w:rFonts w:ascii="仿宋" w:eastAsia="仿宋" w:hAnsi="仿宋" w:cs="宋体" w:hint="eastAsia"/>
          <w:color w:val="000000"/>
          <w:kern w:val="0"/>
          <w:sz w:val="32"/>
          <w:szCs w:val="32"/>
        </w:rPr>
        <w:t>开发区</w:t>
      </w:r>
      <w:r w:rsidR="00361DE8" w:rsidRPr="00490847">
        <w:rPr>
          <w:rFonts w:ascii="仿宋" w:eastAsia="仿宋" w:hAnsi="仿宋" w:cs="宋体" w:hint="eastAsia"/>
          <w:color w:val="000000"/>
          <w:kern w:val="0"/>
          <w:sz w:val="32"/>
          <w:szCs w:val="32"/>
        </w:rPr>
        <w:t>学府大街</w:t>
      </w:r>
      <w:r w:rsidR="0083237D" w:rsidRPr="00490847">
        <w:rPr>
          <w:rFonts w:ascii="仿宋" w:eastAsia="仿宋" w:hAnsi="仿宋" w:cs="宋体" w:hint="eastAsia"/>
          <w:color w:val="000000"/>
          <w:kern w:val="0"/>
          <w:sz w:val="32"/>
          <w:szCs w:val="32"/>
        </w:rPr>
        <w:t>26号</w:t>
      </w:r>
      <w:r w:rsidR="00176791" w:rsidRPr="00490847">
        <w:rPr>
          <w:rFonts w:ascii="仿宋" w:eastAsia="仿宋" w:hAnsi="仿宋" w:cs="宋体" w:hint="eastAsia"/>
          <w:color w:val="000000"/>
          <w:kern w:val="0"/>
          <w:sz w:val="32"/>
          <w:szCs w:val="32"/>
        </w:rPr>
        <w:t>，乘5路公交车到远洋时代城站</w:t>
      </w:r>
      <w:r w:rsidR="00490847">
        <w:rPr>
          <w:rFonts w:ascii="仿宋" w:eastAsia="仿宋" w:hAnsi="仿宋" w:cs="宋体" w:hint="eastAsia"/>
          <w:color w:val="000000"/>
          <w:kern w:val="0"/>
          <w:sz w:val="32"/>
          <w:szCs w:val="32"/>
        </w:rPr>
        <w:t>）</w:t>
      </w:r>
      <w:r w:rsidR="00176791" w:rsidRPr="00490847">
        <w:rPr>
          <w:rFonts w:ascii="仿宋" w:eastAsia="仿宋" w:hAnsi="仿宋" w:cs="宋体" w:hint="eastAsia"/>
          <w:color w:val="000000"/>
          <w:kern w:val="0"/>
          <w:sz w:val="32"/>
          <w:szCs w:val="32"/>
        </w:rPr>
        <w:t>。</w:t>
      </w:r>
    </w:p>
    <w:p w:rsidR="00AB709E" w:rsidRDefault="00493F2C" w:rsidP="00AB709E">
      <w:pPr>
        <w:widowControl/>
        <w:shd w:val="clear" w:color="auto" w:fill="FFFFFF"/>
        <w:snapToGrid w:val="0"/>
        <w:spacing w:before="100" w:beforeAutospacing="1" w:after="100" w:afterAutospacing="1" w:line="600" w:lineRule="atLeast"/>
        <w:jc w:val="left"/>
        <w:rPr>
          <w:rFonts w:ascii="仿宋" w:eastAsia="仿宋" w:hAnsi="仿宋" w:cs="宋体"/>
          <w:color w:val="000000"/>
          <w:kern w:val="0"/>
          <w:sz w:val="32"/>
          <w:szCs w:val="32"/>
        </w:rPr>
      </w:pPr>
      <w:r w:rsidRPr="00F3080C">
        <w:rPr>
          <w:rFonts w:ascii="仿宋" w:eastAsia="仿宋" w:hAnsi="仿宋" w:cs="宋体" w:hint="eastAsia"/>
          <w:color w:val="000000"/>
          <w:kern w:val="0"/>
          <w:sz w:val="32"/>
          <w:szCs w:val="32"/>
        </w:rPr>
        <w:t>联系人：宋老师；联系电话：65891566</w:t>
      </w:r>
    </w:p>
    <w:p w:rsidR="006E6B64" w:rsidRPr="00AB709E" w:rsidRDefault="00AB709E" w:rsidP="00AB709E">
      <w:pPr>
        <w:widowControl/>
        <w:shd w:val="clear" w:color="auto" w:fill="FFFFFF"/>
        <w:snapToGrid w:val="0"/>
        <w:spacing w:before="100" w:beforeAutospacing="1" w:after="100" w:afterAutospacing="1" w:line="600" w:lineRule="atLeast"/>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w:t>
      </w:r>
      <w:r w:rsidR="006E6B64" w:rsidRPr="00815C4B">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w:t>
      </w:r>
      <w:hyperlink r:id="rId6" w:tgtFrame="_blank" w:history="1">
        <w:r w:rsidR="006E6B64" w:rsidRPr="00815C4B">
          <w:rPr>
            <w:rFonts w:ascii="仿宋" w:eastAsia="仿宋" w:hAnsi="仿宋" w:cs="宋体" w:hint="eastAsia"/>
            <w:color w:val="5B5B5B"/>
            <w:kern w:val="0"/>
            <w:sz w:val="32"/>
          </w:rPr>
          <w:t>2016年大连市高级评委会例会计划</w:t>
        </w:r>
        <w:r>
          <w:rPr>
            <w:rFonts w:ascii="仿宋" w:eastAsia="仿宋" w:hAnsi="仿宋" w:cs="宋体" w:hint="eastAsia"/>
            <w:color w:val="5B5B5B"/>
            <w:kern w:val="0"/>
            <w:sz w:val="32"/>
          </w:rPr>
          <w:t>时间</w:t>
        </w:r>
        <w:r w:rsidR="006E6B64" w:rsidRPr="00815C4B">
          <w:rPr>
            <w:rFonts w:ascii="仿宋" w:eastAsia="仿宋" w:hAnsi="仿宋" w:cs="宋体" w:hint="eastAsia"/>
            <w:color w:val="5B5B5B"/>
            <w:kern w:val="0"/>
            <w:sz w:val="32"/>
          </w:rPr>
          <w:t>表</w:t>
        </w:r>
      </w:hyperlink>
    </w:p>
    <w:p w:rsidR="00493F2C" w:rsidRPr="00F3080C" w:rsidRDefault="00AB709E" w:rsidP="006E6B64">
      <w:pPr>
        <w:widowControl/>
        <w:snapToGrid w:val="0"/>
        <w:spacing w:before="100" w:beforeAutospacing="1" w:after="100" w:afterAutospacing="1" w:line="560" w:lineRule="atLeast"/>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w:t>
      </w:r>
      <w:r w:rsidR="006E6B64" w:rsidRPr="00815C4B">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w:t>
      </w:r>
      <w:hyperlink r:id="rId7" w:tgtFrame="_blank" w:history="1">
        <w:r w:rsidR="006E6B64" w:rsidRPr="00815C4B">
          <w:rPr>
            <w:rFonts w:ascii="仿宋" w:eastAsia="仿宋" w:hAnsi="仿宋" w:cs="宋体" w:hint="eastAsia"/>
            <w:color w:val="5B5B5B"/>
            <w:kern w:val="0"/>
            <w:sz w:val="32"/>
          </w:rPr>
          <w:t>2016年大连市中级评委会例会计划时间表</w:t>
        </w:r>
      </w:hyperlink>
    </w:p>
    <w:p w:rsidR="00493F2C" w:rsidRPr="00F3080C" w:rsidRDefault="00493F2C" w:rsidP="00493F2C">
      <w:pPr>
        <w:widowControl/>
        <w:snapToGrid w:val="0"/>
        <w:spacing w:before="100" w:beforeAutospacing="1" w:after="100" w:afterAutospacing="1" w:line="560" w:lineRule="atLeast"/>
        <w:ind w:firstLine="640"/>
        <w:jc w:val="left"/>
        <w:rPr>
          <w:rFonts w:ascii="仿宋" w:eastAsia="仿宋" w:hAnsi="仿宋" w:cs="宋体"/>
          <w:color w:val="000000"/>
          <w:kern w:val="0"/>
          <w:sz w:val="32"/>
          <w:szCs w:val="32"/>
        </w:rPr>
      </w:pPr>
      <w:r w:rsidRPr="00F3080C">
        <w:rPr>
          <w:rFonts w:asciiTheme="majorEastAsia" w:eastAsia="仿宋" w:hAnsiTheme="majorEastAsia" w:cs="宋体" w:hint="eastAsia"/>
          <w:color w:val="000000"/>
          <w:kern w:val="0"/>
          <w:sz w:val="32"/>
          <w:szCs w:val="32"/>
        </w:rPr>
        <w:t>                                 </w:t>
      </w:r>
    </w:p>
    <w:p w:rsidR="00493F2C" w:rsidRPr="00F3080C" w:rsidRDefault="00493F2C" w:rsidP="00493F2C">
      <w:pPr>
        <w:widowControl/>
        <w:snapToGrid w:val="0"/>
        <w:spacing w:before="100" w:beforeAutospacing="1" w:after="100" w:afterAutospacing="1" w:line="375" w:lineRule="atLeast"/>
        <w:ind w:firstLineChars="850" w:firstLine="2720"/>
        <w:jc w:val="left"/>
        <w:rPr>
          <w:rFonts w:ascii="仿宋" w:eastAsia="仿宋" w:hAnsi="仿宋" w:cs="宋体"/>
          <w:color w:val="000000"/>
          <w:kern w:val="0"/>
          <w:sz w:val="32"/>
          <w:szCs w:val="32"/>
        </w:rPr>
      </w:pPr>
      <w:r w:rsidRPr="00F3080C">
        <w:rPr>
          <w:rFonts w:asciiTheme="majorEastAsia" w:eastAsia="仿宋" w:hAnsiTheme="majorEastAsia" w:cs="宋体" w:hint="eastAsia"/>
          <w:color w:val="000000"/>
          <w:kern w:val="0"/>
          <w:sz w:val="32"/>
          <w:szCs w:val="32"/>
        </w:rPr>
        <w:t> </w:t>
      </w:r>
      <w:r w:rsidRPr="00F3080C">
        <w:rPr>
          <w:rFonts w:ascii="仿宋" w:eastAsia="仿宋" w:hAnsi="仿宋" w:cs="宋体" w:hint="eastAsia"/>
          <w:color w:val="000000"/>
          <w:kern w:val="0"/>
          <w:sz w:val="32"/>
          <w:szCs w:val="32"/>
        </w:rPr>
        <w:t>大连金普新区人力资源和社会保障局</w:t>
      </w:r>
    </w:p>
    <w:p w:rsidR="00E97496" w:rsidRDefault="00493F2C" w:rsidP="005F28B2">
      <w:pPr>
        <w:widowControl/>
        <w:snapToGrid w:val="0"/>
        <w:spacing w:before="100" w:beforeAutospacing="1" w:after="100" w:afterAutospacing="1" w:line="375" w:lineRule="atLeast"/>
        <w:jc w:val="left"/>
      </w:pPr>
      <w:r w:rsidRPr="00F3080C">
        <w:rPr>
          <w:rFonts w:asciiTheme="majorEastAsia" w:eastAsia="仿宋" w:hAnsiTheme="majorEastAsia" w:cs="宋体" w:hint="eastAsia"/>
          <w:color w:val="000000"/>
          <w:kern w:val="0"/>
          <w:sz w:val="32"/>
          <w:szCs w:val="32"/>
        </w:rPr>
        <w:t>                             </w:t>
      </w:r>
      <w:r w:rsidRPr="00F3080C">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 xml:space="preserve">      </w:t>
      </w:r>
      <w:r w:rsidRPr="00F3080C">
        <w:rPr>
          <w:rFonts w:ascii="仿宋" w:eastAsia="仿宋" w:hAnsi="仿宋" w:cs="宋体" w:hint="eastAsia"/>
          <w:color w:val="000000"/>
          <w:kern w:val="0"/>
          <w:sz w:val="32"/>
          <w:szCs w:val="32"/>
        </w:rPr>
        <w:t>2016年5月</w:t>
      </w:r>
      <w:r>
        <w:rPr>
          <w:rFonts w:ascii="仿宋" w:eastAsia="仿宋" w:hAnsi="仿宋" w:cs="宋体" w:hint="eastAsia"/>
          <w:color w:val="000000"/>
          <w:kern w:val="0"/>
          <w:sz w:val="32"/>
          <w:szCs w:val="32"/>
        </w:rPr>
        <w:t>20</w:t>
      </w:r>
      <w:r w:rsidRPr="00F3080C">
        <w:rPr>
          <w:rFonts w:ascii="仿宋" w:eastAsia="仿宋" w:hAnsi="仿宋" w:cs="宋体" w:hint="eastAsia"/>
          <w:color w:val="000000"/>
          <w:kern w:val="0"/>
          <w:sz w:val="32"/>
          <w:szCs w:val="32"/>
        </w:rPr>
        <w:t>日</w:t>
      </w:r>
    </w:p>
    <w:sectPr w:rsidR="00E97496" w:rsidSect="000117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02C" w:rsidRDefault="00B9002C" w:rsidP="007255FC">
      <w:r>
        <w:separator/>
      </w:r>
    </w:p>
  </w:endnote>
  <w:endnote w:type="continuationSeparator" w:id="1">
    <w:p w:rsidR="00B9002C" w:rsidRDefault="00B9002C" w:rsidP="007255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02C" w:rsidRDefault="00B9002C" w:rsidP="007255FC">
      <w:r>
        <w:separator/>
      </w:r>
    </w:p>
  </w:footnote>
  <w:footnote w:type="continuationSeparator" w:id="1">
    <w:p w:rsidR="00B9002C" w:rsidRDefault="00B9002C" w:rsidP="007255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F2C"/>
    <w:rsid w:val="000038C1"/>
    <w:rsid w:val="000304C3"/>
    <w:rsid w:val="000335E2"/>
    <w:rsid w:val="00055D4D"/>
    <w:rsid w:val="000D7015"/>
    <w:rsid w:val="00103C9B"/>
    <w:rsid w:val="001049B9"/>
    <w:rsid w:val="00123B7C"/>
    <w:rsid w:val="00142DAD"/>
    <w:rsid w:val="00176791"/>
    <w:rsid w:val="00182628"/>
    <w:rsid w:val="001D3412"/>
    <w:rsid w:val="001E3803"/>
    <w:rsid w:val="00207422"/>
    <w:rsid w:val="002358C5"/>
    <w:rsid w:val="002368C1"/>
    <w:rsid w:val="00245C49"/>
    <w:rsid w:val="002A634D"/>
    <w:rsid w:val="002B6371"/>
    <w:rsid w:val="002C58F8"/>
    <w:rsid w:val="002C7D24"/>
    <w:rsid w:val="002D6214"/>
    <w:rsid w:val="002E3D48"/>
    <w:rsid w:val="002F55DF"/>
    <w:rsid w:val="002F6802"/>
    <w:rsid w:val="00327DDE"/>
    <w:rsid w:val="003433EF"/>
    <w:rsid w:val="00361DE8"/>
    <w:rsid w:val="003648BF"/>
    <w:rsid w:val="00390E5F"/>
    <w:rsid w:val="003A6D78"/>
    <w:rsid w:val="0047408D"/>
    <w:rsid w:val="00490847"/>
    <w:rsid w:val="00493F2C"/>
    <w:rsid w:val="00532BA8"/>
    <w:rsid w:val="00591FC7"/>
    <w:rsid w:val="005A63FF"/>
    <w:rsid w:val="005E6CD3"/>
    <w:rsid w:val="005F28B2"/>
    <w:rsid w:val="00600DCB"/>
    <w:rsid w:val="0065709B"/>
    <w:rsid w:val="00671DFE"/>
    <w:rsid w:val="006E6B64"/>
    <w:rsid w:val="00715040"/>
    <w:rsid w:val="007255FC"/>
    <w:rsid w:val="00731353"/>
    <w:rsid w:val="00733FEC"/>
    <w:rsid w:val="00737061"/>
    <w:rsid w:val="007C79AD"/>
    <w:rsid w:val="007F6355"/>
    <w:rsid w:val="008076C7"/>
    <w:rsid w:val="00815C4B"/>
    <w:rsid w:val="0083237D"/>
    <w:rsid w:val="0084243E"/>
    <w:rsid w:val="008424DB"/>
    <w:rsid w:val="008B0B50"/>
    <w:rsid w:val="008F34D2"/>
    <w:rsid w:val="009053E5"/>
    <w:rsid w:val="00907D27"/>
    <w:rsid w:val="00914AA0"/>
    <w:rsid w:val="0092167E"/>
    <w:rsid w:val="009260EA"/>
    <w:rsid w:val="009450D5"/>
    <w:rsid w:val="009717E1"/>
    <w:rsid w:val="009C4FC2"/>
    <w:rsid w:val="009D1D4E"/>
    <w:rsid w:val="00A13B18"/>
    <w:rsid w:val="00A219C0"/>
    <w:rsid w:val="00A26B45"/>
    <w:rsid w:val="00A82BAC"/>
    <w:rsid w:val="00AB709E"/>
    <w:rsid w:val="00AC3FA4"/>
    <w:rsid w:val="00B02DA1"/>
    <w:rsid w:val="00B051EF"/>
    <w:rsid w:val="00B74924"/>
    <w:rsid w:val="00B80495"/>
    <w:rsid w:val="00B9002C"/>
    <w:rsid w:val="00BD0DE1"/>
    <w:rsid w:val="00BE7D40"/>
    <w:rsid w:val="00BF3B62"/>
    <w:rsid w:val="00C608E9"/>
    <w:rsid w:val="00C63C32"/>
    <w:rsid w:val="00CA46F4"/>
    <w:rsid w:val="00D02A97"/>
    <w:rsid w:val="00D12187"/>
    <w:rsid w:val="00D1573A"/>
    <w:rsid w:val="00D30E6F"/>
    <w:rsid w:val="00D32BE9"/>
    <w:rsid w:val="00D3772D"/>
    <w:rsid w:val="00D42564"/>
    <w:rsid w:val="00D56E99"/>
    <w:rsid w:val="00D63061"/>
    <w:rsid w:val="00D77CE5"/>
    <w:rsid w:val="00DB0C63"/>
    <w:rsid w:val="00DD41B9"/>
    <w:rsid w:val="00DF2A4F"/>
    <w:rsid w:val="00E06E8F"/>
    <w:rsid w:val="00E147A7"/>
    <w:rsid w:val="00E219B8"/>
    <w:rsid w:val="00E35837"/>
    <w:rsid w:val="00E97496"/>
    <w:rsid w:val="00EC5764"/>
    <w:rsid w:val="00EE3157"/>
    <w:rsid w:val="00EF1261"/>
    <w:rsid w:val="00EF17DF"/>
    <w:rsid w:val="00F010F4"/>
    <w:rsid w:val="00F05802"/>
    <w:rsid w:val="00F477DE"/>
    <w:rsid w:val="00F54B55"/>
    <w:rsid w:val="00F903D6"/>
    <w:rsid w:val="00FC3310"/>
    <w:rsid w:val="00FE57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F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5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55FC"/>
    <w:rPr>
      <w:sz w:val="18"/>
      <w:szCs w:val="18"/>
    </w:rPr>
  </w:style>
  <w:style w:type="paragraph" w:styleId="a4">
    <w:name w:val="footer"/>
    <w:basedOn w:val="a"/>
    <w:link w:val="Char0"/>
    <w:uiPriority w:val="99"/>
    <w:semiHidden/>
    <w:unhideWhenUsed/>
    <w:rsid w:val="007255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55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l12333.gov.cn/rcfwzx/tzgg/Documents/2016%E5%B9%B45%E6%9C%88/2016%E5%B9%B4%E5%A4%A7%E8%BF%9E%E5%B8%82%E4%B8%AD%E7%BA%A7%E8%AF%84%E5%A7%94%E4%BC%9A%E4%BE%8B%E4%BC%9A%E8%AE%A1%E5%88%92%E6%97%B6%E9%97%B4%E8%A1%A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l12333.gov.cn/rcfwzx/tzgg/Documents/2016%E5%B9%B45%E6%9C%88/2016%E5%B9%B4%E5%A4%A7%E8%BF%9E%E5%B8%82%E9%AB%98%E7%BA%A7%E8%AF%84%E5%A7%94%E4%BC%9A%E4%BE%8B%E4%BC%9A%E8%AE%A1%E5%88%92%E6%97%B6%E9%97%B4%E8%A1%A8.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406</Words>
  <Characters>2318</Characters>
  <Application>Microsoft Office Word</Application>
  <DocSecurity>0</DocSecurity>
  <Lines>19</Lines>
  <Paragraphs>5</Paragraphs>
  <ScaleCrop>false</ScaleCrop>
  <Company>Microsoft</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cp:lastPrinted>2016-05-23T03:20:00Z</cp:lastPrinted>
  <dcterms:created xsi:type="dcterms:W3CDTF">2016-05-23T03:31:00Z</dcterms:created>
  <dcterms:modified xsi:type="dcterms:W3CDTF">2016-05-24T03:03:00Z</dcterms:modified>
</cp:coreProperties>
</file>